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2353" w:rsidRDefault="00662353" w:rsidP="0066235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6"/>
          <w:szCs w:val="26"/>
          <w:lang w:val="en-US"/>
        </w:rPr>
      </w:pPr>
      <w:r>
        <w:rPr>
          <w:rFonts w:ascii="Arial" w:hAnsi="Arial" w:cs="Arial"/>
          <w:b/>
          <w:bCs/>
          <w:color w:val="000000"/>
          <w:sz w:val="26"/>
          <w:szCs w:val="26"/>
          <w:lang w:val="en-US"/>
        </w:rPr>
        <w:t>STATISTIK DESKRIPTIVE</w:t>
      </w:r>
    </w:p>
    <w:p w:rsidR="00662353" w:rsidRPr="00662353" w:rsidRDefault="00662353" w:rsidP="0066235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6"/>
          <w:szCs w:val="26"/>
        </w:rPr>
      </w:pPr>
      <w:r w:rsidRPr="00662353">
        <w:rPr>
          <w:rFonts w:ascii="Arial" w:hAnsi="Arial" w:cs="Arial"/>
          <w:b/>
          <w:bCs/>
          <w:color w:val="000000"/>
          <w:sz w:val="26"/>
          <w:szCs w:val="26"/>
        </w:rPr>
        <w:t>Descriptives</w:t>
      </w:r>
    </w:p>
    <w:tbl>
      <w:tblPr>
        <w:tblW w:w="852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18"/>
        <w:gridCol w:w="1142"/>
        <w:gridCol w:w="1193"/>
        <w:gridCol w:w="1227"/>
        <w:gridCol w:w="1142"/>
        <w:gridCol w:w="1603"/>
      </w:tblGrid>
      <w:tr w:rsidR="00662353" w:rsidRPr="00662353" w:rsidTr="0066235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52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62353" w:rsidRPr="00662353" w:rsidRDefault="00662353" w:rsidP="0066235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235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Descriptive Statistics</w:t>
            </w:r>
          </w:p>
        </w:tc>
      </w:tr>
      <w:tr w:rsidR="00662353" w:rsidRPr="00662353" w:rsidTr="0066235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218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662353" w:rsidRPr="00662353" w:rsidRDefault="00662353" w:rsidP="006623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662353" w:rsidRPr="00662353" w:rsidRDefault="00662353" w:rsidP="0066235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2353">
              <w:rPr>
                <w:rFonts w:ascii="Arial" w:hAnsi="Arial" w:cs="Arial"/>
                <w:color w:val="000000"/>
                <w:sz w:val="18"/>
                <w:szCs w:val="18"/>
              </w:rPr>
              <w:t>N</w:t>
            </w:r>
          </w:p>
        </w:tc>
        <w:tc>
          <w:tcPr>
            <w:tcW w:w="1193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662353" w:rsidRPr="00662353" w:rsidRDefault="00662353" w:rsidP="0066235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2353">
              <w:rPr>
                <w:rFonts w:ascii="Arial" w:hAnsi="Arial" w:cs="Arial"/>
                <w:color w:val="000000"/>
                <w:sz w:val="18"/>
                <w:szCs w:val="18"/>
              </w:rPr>
              <w:t>Minimum</w:t>
            </w:r>
          </w:p>
        </w:tc>
        <w:tc>
          <w:tcPr>
            <w:tcW w:w="1227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662353" w:rsidRPr="00662353" w:rsidRDefault="00662353" w:rsidP="0066235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2353">
              <w:rPr>
                <w:rFonts w:ascii="Arial" w:hAnsi="Arial" w:cs="Arial"/>
                <w:color w:val="000000"/>
                <w:sz w:val="18"/>
                <w:szCs w:val="18"/>
              </w:rPr>
              <w:t>Maximum</w:t>
            </w:r>
          </w:p>
        </w:tc>
        <w:tc>
          <w:tcPr>
            <w:tcW w:w="1142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662353" w:rsidRPr="00662353" w:rsidRDefault="00662353" w:rsidP="0066235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2353">
              <w:rPr>
                <w:rFonts w:ascii="Arial" w:hAnsi="Arial" w:cs="Arial"/>
                <w:color w:val="000000"/>
                <w:sz w:val="18"/>
                <w:szCs w:val="18"/>
              </w:rPr>
              <w:t>Mean</w:t>
            </w:r>
          </w:p>
        </w:tc>
        <w:tc>
          <w:tcPr>
            <w:tcW w:w="1603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662353" w:rsidRPr="00662353" w:rsidRDefault="00662353" w:rsidP="0066235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2353">
              <w:rPr>
                <w:rFonts w:ascii="Arial" w:hAnsi="Arial" w:cs="Arial"/>
                <w:color w:val="000000"/>
                <w:sz w:val="18"/>
                <w:szCs w:val="18"/>
              </w:rPr>
              <w:t>Std. Deviation</w:t>
            </w:r>
          </w:p>
        </w:tc>
      </w:tr>
      <w:tr w:rsidR="00662353" w:rsidRPr="00662353" w:rsidTr="0066235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218" w:type="dxa"/>
            <w:tcBorders>
              <w:top w:val="single" w:sz="16" w:space="0" w:color="000000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:rsidR="00662353" w:rsidRPr="00662353" w:rsidRDefault="00662353" w:rsidP="0066235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2353">
              <w:rPr>
                <w:rFonts w:ascii="Arial" w:hAnsi="Arial" w:cs="Arial"/>
                <w:color w:val="000000"/>
                <w:sz w:val="18"/>
                <w:szCs w:val="18"/>
              </w:rPr>
              <w:t>Transfer Pricing</w:t>
            </w:r>
          </w:p>
        </w:tc>
        <w:tc>
          <w:tcPr>
            <w:tcW w:w="1142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662353" w:rsidRPr="00662353" w:rsidRDefault="00662353" w:rsidP="0066235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2353">
              <w:rPr>
                <w:rFonts w:ascii="Arial" w:hAnsi="Arial" w:cs="Arial"/>
                <w:color w:val="000000"/>
                <w:sz w:val="18"/>
                <w:szCs w:val="18"/>
              </w:rPr>
              <w:t>65</w:t>
            </w:r>
          </w:p>
        </w:tc>
        <w:tc>
          <w:tcPr>
            <w:tcW w:w="1193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662353" w:rsidRPr="00662353" w:rsidRDefault="00662353" w:rsidP="0066235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2353">
              <w:rPr>
                <w:rFonts w:ascii="Arial" w:hAnsi="Arial" w:cs="Arial"/>
                <w:color w:val="000000"/>
                <w:sz w:val="18"/>
                <w:szCs w:val="18"/>
              </w:rPr>
              <w:t>1.00</w:t>
            </w:r>
          </w:p>
        </w:tc>
        <w:tc>
          <w:tcPr>
            <w:tcW w:w="1227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662353" w:rsidRPr="00662353" w:rsidRDefault="00662353" w:rsidP="0066235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2353">
              <w:rPr>
                <w:rFonts w:ascii="Arial" w:hAnsi="Arial" w:cs="Arial"/>
                <w:color w:val="000000"/>
                <w:sz w:val="18"/>
                <w:szCs w:val="18"/>
              </w:rPr>
              <w:t>1.00</w:t>
            </w:r>
          </w:p>
        </w:tc>
        <w:tc>
          <w:tcPr>
            <w:tcW w:w="1142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662353" w:rsidRPr="00662353" w:rsidRDefault="00662353" w:rsidP="0066235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2353">
              <w:rPr>
                <w:rFonts w:ascii="Arial" w:hAnsi="Arial" w:cs="Arial"/>
                <w:color w:val="000000"/>
                <w:sz w:val="18"/>
                <w:szCs w:val="18"/>
              </w:rPr>
              <w:t>1.0000</w:t>
            </w:r>
          </w:p>
        </w:tc>
        <w:tc>
          <w:tcPr>
            <w:tcW w:w="1603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62353" w:rsidRPr="00662353" w:rsidRDefault="00662353" w:rsidP="0066235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2353">
              <w:rPr>
                <w:rFonts w:ascii="Arial" w:hAnsi="Arial" w:cs="Arial"/>
                <w:color w:val="000000"/>
                <w:sz w:val="18"/>
                <w:szCs w:val="18"/>
              </w:rPr>
              <w:t>.00000</w:t>
            </w:r>
          </w:p>
        </w:tc>
      </w:tr>
      <w:tr w:rsidR="00662353" w:rsidRPr="00662353" w:rsidTr="0066235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218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:rsidR="00662353" w:rsidRPr="00662353" w:rsidRDefault="00662353" w:rsidP="0066235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2353">
              <w:rPr>
                <w:rFonts w:ascii="Arial" w:hAnsi="Arial" w:cs="Arial"/>
                <w:color w:val="000000"/>
                <w:sz w:val="18"/>
                <w:szCs w:val="18"/>
              </w:rPr>
              <w:t>Ukuran Perusahaan</w:t>
            </w:r>
          </w:p>
        </w:tc>
        <w:tc>
          <w:tcPr>
            <w:tcW w:w="1142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662353" w:rsidRPr="00662353" w:rsidRDefault="00662353" w:rsidP="0066235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2353">
              <w:rPr>
                <w:rFonts w:ascii="Arial" w:hAnsi="Arial" w:cs="Arial"/>
                <w:color w:val="000000"/>
                <w:sz w:val="18"/>
                <w:szCs w:val="18"/>
              </w:rPr>
              <w:t>65</w:t>
            </w:r>
          </w:p>
        </w:tc>
        <w:tc>
          <w:tcPr>
            <w:tcW w:w="1193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62353" w:rsidRPr="00662353" w:rsidRDefault="00662353" w:rsidP="0066235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2353">
              <w:rPr>
                <w:rFonts w:ascii="Arial" w:hAnsi="Arial" w:cs="Arial"/>
                <w:color w:val="000000"/>
                <w:sz w:val="18"/>
                <w:szCs w:val="18"/>
              </w:rPr>
              <w:t>12.15</w:t>
            </w:r>
          </w:p>
        </w:tc>
        <w:tc>
          <w:tcPr>
            <w:tcW w:w="1227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62353" w:rsidRPr="00662353" w:rsidRDefault="00662353" w:rsidP="0066235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2353">
              <w:rPr>
                <w:rFonts w:ascii="Arial" w:hAnsi="Arial" w:cs="Arial"/>
                <w:color w:val="000000"/>
                <w:sz w:val="18"/>
                <w:szCs w:val="18"/>
              </w:rPr>
              <w:t>14.23</w:t>
            </w:r>
          </w:p>
        </w:tc>
        <w:tc>
          <w:tcPr>
            <w:tcW w:w="114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62353" w:rsidRPr="00662353" w:rsidRDefault="00662353" w:rsidP="0066235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2353">
              <w:rPr>
                <w:rFonts w:ascii="Arial" w:hAnsi="Arial" w:cs="Arial"/>
                <w:color w:val="000000"/>
                <w:sz w:val="18"/>
                <w:szCs w:val="18"/>
              </w:rPr>
              <w:t>13.1697</w:t>
            </w:r>
          </w:p>
        </w:tc>
        <w:tc>
          <w:tcPr>
            <w:tcW w:w="160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62353" w:rsidRPr="00662353" w:rsidRDefault="00662353" w:rsidP="0066235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2353">
              <w:rPr>
                <w:rFonts w:ascii="Arial" w:hAnsi="Arial" w:cs="Arial"/>
                <w:color w:val="000000"/>
                <w:sz w:val="18"/>
                <w:szCs w:val="18"/>
              </w:rPr>
              <w:t>.46906</w:t>
            </w:r>
          </w:p>
        </w:tc>
      </w:tr>
      <w:tr w:rsidR="00662353" w:rsidRPr="00662353" w:rsidTr="0066235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218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:rsidR="00662353" w:rsidRPr="00662353" w:rsidRDefault="00662353" w:rsidP="0066235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2353">
              <w:rPr>
                <w:rFonts w:ascii="Arial" w:hAnsi="Arial" w:cs="Arial"/>
                <w:color w:val="000000"/>
                <w:sz w:val="18"/>
                <w:szCs w:val="18"/>
              </w:rPr>
              <w:t>Debt to Asset Ratio</w:t>
            </w:r>
          </w:p>
        </w:tc>
        <w:tc>
          <w:tcPr>
            <w:tcW w:w="1142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662353" w:rsidRPr="00662353" w:rsidRDefault="00662353" w:rsidP="0066235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2353">
              <w:rPr>
                <w:rFonts w:ascii="Arial" w:hAnsi="Arial" w:cs="Arial"/>
                <w:color w:val="000000"/>
                <w:sz w:val="18"/>
                <w:szCs w:val="18"/>
              </w:rPr>
              <w:t>65</w:t>
            </w:r>
          </w:p>
        </w:tc>
        <w:tc>
          <w:tcPr>
            <w:tcW w:w="1193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62353" w:rsidRPr="00662353" w:rsidRDefault="00662353" w:rsidP="0066235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2353">
              <w:rPr>
                <w:rFonts w:ascii="Arial" w:hAnsi="Arial" w:cs="Arial"/>
                <w:color w:val="000000"/>
                <w:sz w:val="18"/>
                <w:szCs w:val="18"/>
              </w:rPr>
              <w:t>8.80</w:t>
            </w:r>
          </w:p>
        </w:tc>
        <w:tc>
          <w:tcPr>
            <w:tcW w:w="1227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62353" w:rsidRPr="00662353" w:rsidRDefault="00662353" w:rsidP="0066235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2353">
              <w:rPr>
                <w:rFonts w:ascii="Arial" w:hAnsi="Arial" w:cs="Arial"/>
                <w:color w:val="000000"/>
                <w:sz w:val="18"/>
                <w:szCs w:val="18"/>
              </w:rPr>
              <w:t>74.88</w:t>
            </w:r>
          </w:p>
        </w:tc>
        <w:tc>
          <w:tcPr>
            <w:tcW w:w="114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62353" w:rsidRPr="00662353" w:rsidRDefault="00662353" w:rsidP="0066235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2353">
              <w:rPr>
                <w:rFonts w:ascii="Arial" w:hAnsi="Arial" w:cs="Arial"/>
                <w:color w:val="000000"/>
                <w:sz w:val="18"/>
                <w:szCs w:val="18"/>
              </w:rPr>
              <w:t>43.9312</w:t>
            </w:r>
          </w:p>
        </w:tc>
        <w:tc>
          <w:tcPr>
            <w:tcW w:w="160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62353" w:rsidRPr="00662353" w:rsidRDefault="00662353" w:rsidP="0066235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2353">
              <w:rPr>
                <w:rFonts w:ascii="Arial" w:hAnsi="Arial" w:cs="Arial"/>
                <w:color w:val="000000"/>
                <w:sz w:val="18"/>
                <w:szCs w:val="18"/>
              </w:rPr>
              <w:t>14.94375</w:t>
            </w:r>
          </w:p>
        </w:tc>
      </w:tr>
      <w:tr w:rsidR="00662353" w:rsidRPr="00662353" w:rsidTr="0066235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218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:rsidR="00662353" w:rsidRPr="00662353" w:rsidRDefault="00662353" w:rsidP="0066235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2353">
              <w:rPr>
                <w:rFonts w:ascii="Arial" w:hAnsi="Arial" w:cs="Arial"/>
                <w:color w:val="000000"/>
                <w:sz w:val="18"/>
                <w:szCs w:val="18"/>
              </w:rPr>
              <w:t>Effective Tax Rate</w:t>
            </w:r>
          </w:p>
        </w:tc>
        <w:tc>
          <w:tcPr>
            <w:tcW w:w="1142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662353" w:rsidRPr="00662353" w:rsidRDefault="00662353" w:rsidP="0066235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2353">
              <w:rPr>
                <w:rFonts w:ascii="Arial" w:hAnsi="Arial" w:cs="Arial"/>
                <w:color w:val="000000"/>
                <w:sz w:val="18"/>
                <w:szCs w:val="18"/>
              </w:rPr>
              <w:t>65</w:t>
            </w:r>
          </w:p>
        </w:tc>
        <w:tc>
          <w:tcPr>
            <w:tcW w:w="1193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62353" w:rsidRPr="00662353" w:rsidRDefault="00662353" w:rsidP="0066235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2353">
              <w:rPr>
                <w:rFonts w:ascii="Arial" w:hAnsi="Arial" w:cs="Arial"/>
                <w:color w:val="000000"/>
                <w:sz w:val="18"/>
                <w:szCs w:val="18"/>
              </w:rPr>
              <w:t>.04</w:t>
            </w:r>
          </w:p>
        </w:tc>
        <w:tc>
          <w:tcPr>
            <w:tcW w:w="1227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62353" w:rsidRPr="00662353" w:rsidRDefault="00662353" w:rsidP="0066235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2353">
              <w:rPr>
                <w:rFonts w:ascii="Arial" w:hAnsi="Arial" w:cs="Arial"/>
                <w:color w:val="000000"/>
                <w:sz w:val="18"/>
                <w:szCs w:val="18"/>
              </w:rPr>
              <w:t>.78</w:t>
            </w:r>
          </w:p>
        </w:tc>
        <w:tc>
          <w:tcPr>
            <w:tcW w:w="114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62353" w:rsidRPr="00662353" w:rsidRDefault="00662353" w:rsidP="0066235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2353">
              <w:rPr>
                <w:rFonts w:ascii="Arial" w:hAnsi="Arial" w:cs="Arial"/>
                <w:color w:val="000000"/>
                <w:sz w:val="18"/>
                <w:szCs w:val="18"/>
              </w:rPr>
              <w:t>.2411</w:t>
            </w:r>
          </w:p>
        </w:tc>
        <w:tc>
          <w:tcPr>
            <w:tcW w:w="160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62353" w:rsidRPr="00662353" w:rsidRDefault="00662353" w:rsidP="0066235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2353">
              <w:rPr>
                <w:rFonts w:ascii="Arial" w:hAnsi="Arial" w:cs="Arial"/>
                <w:color w:val="000000"/>
                <w:sz w:val="18"/>
                <w:szCs w:val="18"/>
              </w:rPr>
              <w:t>.13096</w:t>
            </w:r>
          </w:p>
        </w:tc>
      </w:tr>
      <w:tr w:rsidR="00662353" w:rsidRPr="00662353" w:rsidTr="0066235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218" w:type="dxa"/>
            <w:tcBorders>
              <w:top w:val="nil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662353" w:rsidRPr="00662353" w:rsidRDefault="00662353" w:rsidP="0066235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2353">
              <w:rPr>
                <w:rFonts w:ascii="Arial" w:hAnsi="Arial" w:cs="Arial"/>
                <w:color w:val="000000"/>
                <w:sz w:val="18"/>
                <w:szCs w:val="18"/>
              </w:rPr>
              <w:t>Valid N (listwise)</w:t>
            </w:r>
          </w:p>
        </w:tc>
        <w:tc>
          <w:tcPr>
            <w:tcW w:w="1142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662353" w:rsidRPr="00662353" w:rsidRDefault="00662353" w:rsidP="0066235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2353">
              <w:rPr>
                <w:rFonts w:ascii="Arial" w:hAnsi="Arial" w:cs="Arial"/>
                <w:color w:val="000000"/>
                <w:sz w:val="18"/>
                <w:szCs w:val="18"/>
              </w:rPr>
              <w:t>65</w:t>
            </w:r>
          </w:p>
        </w:tc>
        <w:tc>
          <w:tcPr>
            <w:tcW w:w="1193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662353" w:rsidRPr="00662353" w:rsidRDefault="00662353" w:rsidP="006623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662353" w:rsidRPr="00662353" w:rsidRDefault="00662353" w:rsidP="006623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662353" w:rsidRPr="00662353" w:rsidRDefault="00662353" w:rsidP="006623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3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662353" w:rsidRPr="00662353" w:rsidRDefault="00662353" w:rsidP="006623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62353" w:rsidRPr="00662353" w:rsidRDefault="00662353" w:rsidP="0066235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62353" w:rsidRPr="00662353" w:rsidRDefault="00662353" w:rsidP="0066235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62353" w:rsidRDefault="00662353">
      <w:pPr>
        <w:rPr>
          <w:rFonts w:ascii="Arial" w:hAnsi="Arial" w:cs="Arial"/>
          <w:b/>
          <w:bCs/>
          <w:color w:val="000000"/>
          <w:sz w:val="26"/>
          <w:szCs w:val="26"/>
          <w:lang w:val="en-US"/>
        </w:rPr>
      </w:pPr>
      <w:r>
        <w:rPr>
          <w:rFonts w:ascii="Arial" w:hAnsi="Arial" w:cs="Arial"/>
          <w:b/>
          <w:bCs/>
          <w:color w:val="000000"/>
          <w:sz w:val="26"/>
          <w:szCs w:val="26"/>
          <w:lang w:val="en-US"/>
        </w:rPr>
        <w:br w:type="page"/>
      </w:r>
    </w:p>
    <w:p w:rsidR="00662353" w:rsidRPr="00662353" w:rsidRDefault="00662353" w:rsidP="0066235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6"/>
          <w:szCs w:val="26"/>
        </w:rPr>
      </w:pPr>
      <w:proofErr w:type="spellStart"/>
      <w:r>
        <w:rPr>
          <w:rFonts w:ascii="Arial" w:hAnsi="Arial" w:cs="Arial"/>
          <w:b/>
          <w:bCs/>
          <w:color w:val="000000"/>
          <w:sz w:val="26"/>
          <w:szCs w:val="26"/>
          <w:lang w:val="en-US"/>
        </w:rPr>
        <w:lastRenderedPageBreak/>
        <w:t>Normalitas</w:t>
      </w:r>
      <w:proofErr w:type="spellEnd"/>
      <w:r>
        <w:rPr>
          <w:rFonts w:ascii="Arial" w:hAnsi="Arial" w:cs="Arial"/>
          <w:b/>
          <w:bCs/>
          <w:color w:val="000000"/>
          <w:sz w:val="26"/>
          <w:szCs w:val="26"/>
          <w:lang w:val="en-US"/>
        </w:rPr>
        <w:t>-Kolmogorov Smirnov</w:t>
      </w:r>
    </w:p>
    <w:p w:rsidR="00662353" w:rsidRPr="00662353" w:rsidRDefault="00662353" w:rsidP="0066235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6"/>
          <w:szCs w:val="26"/>
        </w:rPr>
      </w:pPr>
      <w:r w:rsidRPr="00662353">
        <w:rPr>
          <w:rFonts w:ascii="Arial" w:hAnsi="Arial" w:cs="Arial"/>
          <w:b/>
          <w:bCs/>
          <w:color w:val="000000"/>
          <w:sz w:val="26"/>
          <w:szCs w:val="26"/>
        </w:rPr>
        <w:t>NPar Tests</w:t>
      </w:r>
    </w:p>
    <w:tbl>
      <w:tblPr>
        <w:tblW w:w="908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13"/>
        <w:gridCol w:w="1142"/>
        <w:gridCol w:w="1210"/>
        <w:gridCol w:w="1603"/>
        <w:gridCol w:w="1193"/>
        <w:gridCol w:w="1227"/>
      </w:tblGrid>
      <w:tr w:rsidR="00662353" w:rsidRPr="00662353" w:rsidTr="0066235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8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62353" w:rsidRPr="00662353" w:rsidRDefault="00662353" w:rsidP="0066235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235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Descriptive Statistics</w:t>
            </w:r>
          </w:p>
        </w:tc>
      </w:tr>
      <w:tr w:rsidR="00662353" w:rsidRPr="00662353" w:rsidTr="0066235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713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662353" w:rsidRPr="00662353" w:rsidRDefault="00662353" w:rsidP="006623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662353" w:rsidRPr="00662353" w:rsidRDefault="00662353" w:rsidP="0066235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2353">
              <w:rPr>
                <w:rFonts w:ascii="Arial" w:hAnsi="Arial" w:cs="Arial"/>
                <w:color w:val="000000"/>
                <w:sz w:val="18"/>
                <w:szCs w:val="18"/>
              </w:rPr>
              <w:t>N</w:t>
            </w:r>
          </w:p>
        </w:tc>
        <w:tc>
          <w:tcPr>
            <w:tcW w:w="121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662353" w:rsidRPr="00662353" w:rsidRDefault="00662353" w:rsidP="0066235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2353">
              <w:rPr>
                <w:rFonts w:ascii="Arial" w:hAnsi="Arial" w:cs="Arial"/>
                <w:color w:val="000000"/>
                <w:sz w:val="18"/>
                <w:szCs w:val="18"/>
              </w:rPr>
              <w:t>Mean</w:t>
            </w:r>
          </w:p>
        </w:tc>
        <w:tc>
          <w:tcPr>
            <w:tcW w:w="1603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662353" w:rsidRPr="00662353" w:rsidRDefault="00662353" w:rsidP="0066235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2353">
              <w:rPr>
                <w:rFonts w:ascii="Arial" w:hAnsi="Arial" w:cs="Arial"/>
                <w:color w:val="000000"/>
                <w:sz w:val="18"/>
                <w:szCs w:val="18"/>
              </w:rPr>
              <w:t>Std. Deviation</w:t>
            </w:r>
          </w:p>
        </w:tc>
        <w:tc>
          <w:tcPr>
            <w:tcW w:w="1193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662353" w:rsidRPr="00662353" w:rsidRDefault="00662353" w:rsidP="0066235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2353">
              <w:rPr>
                <w:rFonts w:ascii="Arial" w:hAnsi="Arial" w:cs="Arial"/>
                <w:color w:val="000000"/>
                <w:sz w:val="18"/>
                <w:szCs w:val="18"/>
              </w:rPr>
              <w:t>Minimum</w:t>
            </w:r>
          </w:p>
        </w:tc>
        <w:tc>
          <w:tcPr>
            <w:tcW w:w="1227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662353" w:rsidRPr="00662353" w:rsidRDefault="00662353" w:rsidP="0066235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2353">
              <w:rPr>
                <w:rFonts w:ascii="Arial" w:hAnsi="Arial" w:cs="Arial"/>
                <w:color w:val="000000"/>
                <w:sz w:val="18"/>
                <w:szCs w:val="18"/>
              </w:rPr>
              <w:t>Maximum</w:t>
            </w:r>
          </w:p>
        </w:tc>
      </w:tr>
      <w:tr w:rsidR="00662353" w:rsidRPr="00662353" w:rsidTr="0066235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713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662353" w:rsidRPr="00662353" w:rsidRDefault="00662353" w:rsidP="0066235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2353">
              <w:rPr>
                <w:rFonts w:ascii="Arial" w:hAnsi="Arial" w:cs="Arial"/>
                <w:color w:val="000000"/>
                <w:sz w:val="18"/>
                <w:szCs w:val="18"/>
              </w:rPr>
              <w:t>Unstandardized Residual</w:t>
            </w:r>
          </w:p>
        </w:tc>
        <w:tc>
          <w:tcPr>
            <w:tcW w:w="1142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662353" w:rsidRPr="00662353" w:rsidRDefault="00662353" w:rsidP="0066235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2353">
              <w:rPr>
                <w:rFonts w:ascii="Arial" w:hAnsi="Arial" w:cs="Arial"/>
                <w:color w:val="000000"/>
                <w:sz w:val="18"/>
                <w:szCs w:val="18"/>
              </w:rPr>
              <w:t>65</w:t>
            </w:r>
          </w:p>
        </w:tc>
        <w:tc>
          <w:tcPr>
            <w:tcW w:w="121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662353" w:rsidRPr="00662353" w:rsidRDefault="00662353" w:rsidP="0066235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2353">
              <w:rPr>
                <w:rFonts w:ascii="Arial" w:hAnsi="Arial" w:cs="Arial"/>
                <w:color w:val="000000"/>
                <w:sz w:val="18"/>
                <w:szCs w:val="18"/>
              </w:rPr>
              <w:t>.0000000</w:t>
            </w:r>
          </w:p>
        </w:tc>
        <w:tc>
          <w:tcPr>
            <w:tcW w:w="1603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662353" w:rsidRPr="00662353" w:rsidRDefault="00662353" w:rsidP="0066235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2353">
              <w:rPr>
                <w:rFonts w:ascii="Arial" w:hAnsi="Arial" w:cs="Arial"/>
                <w:color w:val="000000"/>
                <w:sz w:val="18"/>
                <w:szCs w:val="18"/>
              </w:rPr>
              <w:t>.12407155</w:t>
            </w:r>
          </w:p>
        </w:tc>
        <w:tc>
          <w:tcPr>
            <w:tcW w:w="1193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662353" w:rsidRPr="00662353" w:rsidRDefault="00662353" w:rsidP="0066235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2353">
              <w:rPr>
                <w:rFonts w:ascii="Arial" w:hAnsi="Arial" w:cs="Arial"/>
                <w:color w:val="000000"/>
                <w:sz w:val="18"/>
                <w:szCs w:val="18"/>
              </w:rPr>
              <w:t>-.15680</w:t>
            </w:r>
          </w:p>
        </w:tc>
        <w:tc>
          <w:tcPr>
            <w:tcW w:w="1227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662353" w:rsidRPr="00662353" w:rsidRDefault="00662353" w:rsidP="0066235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2353">
              <w:rPr>
                <w:rFonts w:ascii="Arial" w:hAnsi="Arial" w:cs="Arial"/>
                <w:color w:val="000000"/>
                <w:sz w:val="18"/>
                <w:szCs w:val="18"/>
              </w:rPr>
              <w:t>.50850</w:t>
            </w:r>
          </w:p>
        </w:tc>
      </w:tr>
    </w:tbl>
    <w:p w:rsidR="00662353" w:rsidRPr="00662353" w:rsidRDefault="00662353" w:rsidP="0066235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62353" w:rsidRPr="00662353" w:rsidRDefault="00662353" w:rsidP="0066235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595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11"/>
        <w:gridCol w:w="1603"/>
        <w:gridCol w:w="1637"/>
      </w:tblGrid>
      <w:tr w:rsidR="00662353" w:rsidRPr="0066235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9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62353" w:rsidRPr="00662353" w:rsidRDefault="00662353" w:rsidP="0066235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235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One-Sample Kolmogorov-Smirnov Test</w:t>
            </w:r>
          </w:p>
        </w:tc>
      </w:tr>
      <w:tr w:rsidR="00662353" w:rsidRPr="0066235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313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662353" w:rsidRPr="00662353" w:rsidRDefault="00662353" w:rsidP="006623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662353" w:rsidRPr="00662353" w:rsidRDefault="00662353" w:rsidP="0066235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2353">
              <w:rPr>
                <w:rFonts w:ascii="Arial" w:hAnsi="Arial" w:cs="Arial"/>
                <w:color w:val="000000"/>
                <w:sz w:val="18"/>
                <w:szCs w:val="18"/>
              </w:rPr>
              <w:t>Unstandardized Residual</w:t>
            </w:r>
          </w:p>
        </w:tc>
      </w:tr>
      <w:tr w:rsidR="00662353" w:rsidRPr="0066235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313" w:type="dxa"/>
            <w:gridSpan w:val="2"/>
            <w:tcBorders>
              <w:top w:val="single" w:sz="16" w:space="0" w:color="000000"/>
              <w:left w:val="single" w:sz="16" w:space="0" w:color="000000"/>
              <w:bottom w:val="nil"/>
              <w:right w:val="nil"/>
            </w:tcBorders>
            <w:shd w:val="clear" w:color="auto" w:fill="FFFFFF"/>
          </w:tcPr>
          <w:p w:rsidR="00662353" w:rsidRPr="00662353" w:rsidRDefault="00662353" w:rsidP="0066235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2353">
              <w:rPr>
                <w:rFonts w:ascii="Arial" w:hAnsi="Arial" w:cs="Arial"/>
                <w:color w:val="000000"/>
                <w:sz w:val="18"/>
                <w:szCs w:val="18"/>
              </w:rPr>
              <w:t>N</w:t>
            </w:r>
          </w:p>
        </w:tc>
        <w:tc>
          <w:tcPr>
            <w:tcW w:w="1636" w:type="dxa"/>
            <w:tcBorders>
              <w:top w:val="single" w:sz="16" w:space="0" w:color="000000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62353" w:rsidRPr="00662353" w:rsidRDefault="00662353" w:rsidP="0066235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2353">
              <w:rPr>
                <w:rFonts w:ascii="Arial" w:hAnsi="Arial" w:cs="Arial"/>
                <w:color w:val="000000"/>
                <w:sz w:val="18"/>
                <w:szCs w:val="18"/>
              </w:rPr>
              <w:t>65</w:t>
            </w:r>
          </w:p>
        </w:tc>
      </w:tr>
      <w:tr w:rsidR="00662353" w:rsidRPr="0066235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711" w:type="dxa"/>
            <w:vMerge w:val="restart"/>
            <w:tcBorders>
              <w:top w:val="nil"/>
              <w:left w:val="single" w:sz="16" w:space="0" w:color="000000"/>
              <w:bottom w:val="nil"/>
              <w:right w:val="nil"/>
            </w:tcBorders>
            <w:shd w:val="clear" w:color="auto" w:fill="FFFFFF"/>
          </w:tcPr>
          <w:p w:rsidR="00662353" w:rsidRPr="00662353" w:rsidRDefault="00662353" w:rsidP="0066235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2353">
              <w:rPr>
                <w:rFonts w:ascii="Arial" w:hAnsi="Arial" w:cs="Arial"/>
                <w:color w:val="000000"/>
                <w:sz w:val="18"/>
                <w:szCs w:val="18"/>
              </w:rPr>
              <w:t>Normal Parameters</w:t>
            </w:r>
            <w:r w:rsidRPr="00662353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a,b</w:t>
            </w: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662353" w:rsidRPr="00662353" w:rsidRDefault="00662353" w:rsidP="0066235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2353">
              <w:rPr>
                <w:rFonts w:ascii="Arial" w:hAnsi="Arial" w:cs="Arial"/>
                <w:color w:val="000000"/>
                <w:sz w:val="18"/>
                <w:szCs w:val="18"/>
              </w:rPr>
              <w:t>Mean</w:t>
            </w:r>
          </w:p>
        </w:tc>
        <w:tc>
          <w:tcPr>
            <w:tcW w:w="1636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62353" w:rsidRPr="00662353" w:rsidRDefault="00662353" w:rsidP="0066235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2353">
              <w:rPr>
                <w:rFonts w:ascii="Arial" w:hAnsi="Arial" w:cs="Arial"/>
                <w:color w:val="000000"/>
                <w:sz w:val="18"/>
                <w:szCs w:val="18"/>
              </w:rPr>
              <w:t>.0000000</w:t>
            </w:r>
          </w:p>
        </w:tc>
      </w:tr>
      <w:tr w:rsidR="00662353" w:rsidRPr="0066235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711" w:type="dxa"/>
            <w:vMerge/>
            <w:tcBorders>
              <w:top w:val="nil"/>
              <w:left w:val="single" w:sz="16" w:space="0" w:color="000000"/>
              <w:bottom w:val="nil"/>
              <w:right w:val="nil"/>
            </w:tcBorders>
            <w:shd w:val="clear" w:color="auto" w:fill="FFFFFF"/>
          </w:tcPr>
          <w:p w:rsidR="00662353" w:rsidRPr="00662353" w:rsidRDefault="00662353" w:rsidP="0066235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662353" w:rsidRPr="00662353" w:rsidRDefault="00662353" w:rsidP="0066235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2353">
              <w:rPr>
                <w:rFonts w:ascii="Arial" w:hAnsi="Arial" w:cs="Arial"/>
                <w:color w:val="000000"/>
                <w:sz w:val="18"/>
                <w:szCs w:val="18"/>
              </w:rPr>
              <w:t>Std. Deviation</w:t>
            </w:r>
          </w:p>
        </w:tc>
        <w:tc>
          <w:tcPr>
            <w:tcW w:w="1636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62353" w:rsidRPr="00662353" w:rsidRDefault="00662353" w:rsidP="0066235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2353">
              <w:rPr>
                <w:rFonts w:ascii="Arial" w:hAnsi="Arial" w:cs="Arial"/>
                <w:color w:val="000000"/>
                <w:sz w:val="18"/>
                <w:szCs w:val="18"/>
              </w:rPr>
              <w:t>.12407155</w:t>
            </w:r>
          </w:p>
        </w:tc>
      </w:tr>
      <w:tr w:rsidR="00662353" w:rsidRPr="0066235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711" w:type="dxa"/>
            <w:vMerge w:val="restart"/>
            <w:tcBorders>
              <w:top w:val="nil"/>
              <w:left w:val="single" w:sz="16" w:space="0" w:color="000000"/>
              <w:bottom w:val="nil"/>
              <w:right w:val="nil"/>
            </w:tcBorders>
            <w:shd w:val="clear" w:color="auto" w:fill="FFFFFF"/>
          </w:tcPr>
          <w:p w:rsidR="00662353" w:rsidRPr="00662353" w:rsidRDefault="00662353" w:rsidP="0066235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2353">
              <w:rPr>
                <w:rFonts w:ascii="Arial" w:hAnsi="Arial" w:cs="Arial"/>
                <w:color w:val="000000"/>
                <w:sz w:val="18"/>
                <w:szCs w:val="18"/>
              </w:rPr>
              <w:t>Most Extreme Differences</w:t>
            </w: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662353" w:rsidRPr="00662353" w:rsidRDefault="00662353" w:rsidP="0066235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2353">
              <w:rPr>
                <w:rFonts w:ascii="Arial" w:hAnsi="Arial" w:cs="Arial"/>
                <w:color w:val="000000"/>
                <w:sz w:val="18"/>
                <w:szCs w:val="18"/>
              </w:rPr>
              <w:t>Absolute</w:t>
            </w:r>
          </w:p>
        </w:tc>
        <w:tc>
          <w:tcPr>
            <w:tcW w:w="1636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62353" w:rsidRPr="00662353" w:rsidRDefault="00662353" w:rsidP="0066235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2353">
              <w:rPr>
                <w:rFonts w:ascii="Arial" w:hAnsi="Arial" w:cs="Arial"/>
                <w:color w:val="000000"/>
                <w:sz w:val="18"/>
                <w:szCs w:val="18"/>
              </w:rPr>
              <w:t>.164</w:t>
            </w:r>
          </w:p>
        </w:tc>
      </w:tr>
      <w:tr w:rsidR="00662353" w:rsidRPr="0066235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711" w:type="dxa"/>
            <w:vMerge/>
            <w:tcBorders>
              <w:top w:val="nil"/>
              <w:left w:val="single" w:sz="16" w:space="0" w:color="000000"/>
              <w:bottom w:val="nil"/>
              <w:right w:val="nil"/>
            </w:tcBorders>
            <w:shd w:val="clear" w:color="auto" w:fill="FFFFFF"/>
          </w:tcPr>
          <w:p w:rsidR="00662353" w:rsidRPr="00662353" w:rsidRDefault="00662353" w:rsidP="0066235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662353" w:rsidRPr="00662353" w:rsidRDefault="00662353" w:rsidP="0066235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2353">
              <w:rPr>
                <w:rFonts w:ascii="Arial" w:hAnsi="Arial" w:cs="Arial"/>
                <w:color w:val="000000"/>
                <w:sz w:val="18"/>
                <w:szCs w:val="18"/>
              </w:rPr>
              <w:t>Positive</w:t>
            </w:r>
          </w:p>
        </w:tc>
        <w:tc>
          <w:tcPr>
            <w:tcW w:w="1636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62353" w:rsidRPr="00662353" w:rsidRDefault="00662353" w:rsidP="0066235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2353">
              <w:rPr>
                <w:rFonts w:ascii="Arial" w:hAnsi="Arial" w:cs="Arial"/>
                <w:color w:val="000000"/>
                <w:sz w:val="18"/>
                <w:szCs w:val="18"/>
              </w:rPr>
              <w:t>.164</w:t>
            </w:r>
          </w:p>
        </w:tc>
      </w:tr>
      <w:tr w:rsidR="00662353" w:rsidRPr="0066235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711" w:type="dxa"/>
            <w:vMerge/>
            <w:tcBorders>
              <w:top w:val="nil"/>
              <w:left w:val="single" w:sz="16" w:space="0" w:color="000000"/>
              <w:bottom w:val="nil"/>
              <w:right w:val="nil"/>
            </w:tcBorders>
            <w:shd w:val="clear" w:color="auto" w:fill="FFFFFF"/>
          </w:tcPr>
          <w:p w:rsidR="00662353" w:rsidRPr="00662353" w:rsidRDefault="00662353" w:rsidP="0066235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662353" w:rsidRPr="00662353" w:rsidRDefault="00662353" w:rsidP="0066235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2353">
              <w:rPr>
                <w:rFonts w:ascii="Arial" w:hAnsi="Arial" w:cs="Arial"/>
                <w:color w:val="000000"/>
                <w:sz w:val="18"/>
                <w:szCs w:val="18"/>
              </w:rPr>
              <w:t>Negative</w:t>
            </w:r>
          </w:p>
        </w:tc>
        <w:tc>
          <w:tcPr>
            <w:tcW w:w="1636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62353" w:rsidRPr="00662353" w:rsidRDefault="00662353" w:rsidP="0066235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2353">
              <w:rPr>
                <w:rFonts w:ascii="Arial" w:hAnsi="Arial" w:cs="Arial"/>
                <w:color w:val="000000"/>
                <w:sz w:val="18"/>
                <w:szCs w:val="18"/>
              </w:rPr>
              <w:t>-.111</w:t>
            </w:r>
          </w:p>
        </w:tc>
      </w:tr>
      <w:tr w:rsidR="00662353" w:rsidRPr="0066235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313" w:type="dxa"/>
            <w:gridSpan w:val="2"/>
            <w:tcBorders>
              <w:top w:val="nil"/>
              <w:left w:val="single" w:sz="16" w:space="0" w:color="000000"/>
              <w:bottom w:val="nil"/>
              <w:right w:val="nil"/>
            </w:tcBorders>
            <w:shd w:val="clear" w:color="auto" w:fill="FFFFFF"/>
          </w:tcPr>
          <w:p w:rsidR="00662353" w:rsidRPr="00662353" w:rsidRDefault="00662353" w:rsidP="0066235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2353">
              <w:rPr>
                <w:rFonts w:ascii="Arial" w:hAnsi="Arial" w:cs="Arial"/>
                <w:color w:val="000000"/>
                <w:sz w:val="18"/>
                <w:szCs w:val="18"/>
              </w:rPr>
              <w:t>Test Statistic</w:t>
            </w:r>
          </w:p>
        </w:tc>
        <w:tc>
          <w:tcPr>
            <w:tcW w:w="1636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62353" w:rsidRPr="00662353" w:rsidRDefault="00662353" w:rsidP="0066235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2353">
              <w:rPr>
                <w:rFonts w:ascii="Arial" w:hAnsi="Arial" w:cs="Arial"/>
                <w:color w:val="000000"/>
                <w:sz w:val="18"/>
                <w:szCs w:val="18"/>
              </w:rPr>
              <w:t>.164</w:t>
            </w:r>
          </w:p>
        </w:tc>
      </w:tr>
      <w:tr w:rsidR="00662353" w:rsidRPr="0066235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313" w:type="dxa"/>
            <w:gridSpan w:val="2"/>
            <w:tcBorders>
              <w:top w:val="nil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662353" w:rsidRPr="00662353" w:rsidRDefault="00662353" w:rsidP="0066235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2353">
              <w:rPr>
                <w:rFonts w:ascii="Arial" w:hAnsi="Arial" w:cs="Arial"/>
                <w:color w:val="000000"/>
                <w:sz w:val="18"/>
                <w:szCs w:val="18"/>
              </w:rPr>
              <w:t>Asymp. Sig. (2-tailed)</w:t>
            </w:r>
          </w:p>
        </w:tc>
        <w:tc>
          <w:tcPr>
            <w:tcW w:w="1636" w:type="dxa"/>
            <w:tcBorders>
              <w:top w:val="nil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662353" w:rsidRPr="00662353" w:rsidRDefault="00662353" w:rsidP="0066235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2353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  <w:r w:rsidRPr="00662353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c</w:t>
            </w:r>
          </w:p>
        </w:tc>
      </w:tr>
      <w:tr w:rsidR="00662353" w:rsidRPr="0066235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9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62353" w:rsidRPr="00662353" w:rsidRDefault="00662353" w:rsidP="0066235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2353">
              <w:rPr>
                <w:rFonts w:ascii="Arial" w:hAnsi="Arial" w:cs="Arial"/>
                <w:color w:val="000000"/>
                <w:sz w:val="18"/>
                <w:szCs w:val="18"/>
              </w:rPr>
              <w:t>a. Test distribution is Normal.</w:t>
            </w:r>
          </w:p>
        </w:tc>
      </w:tr>
      <w:tr w:rsidR="00662353" w:rsidRPr="0066235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9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62353" w:rsidRPr="00662353" w:rsidRDefault="00662353" w:rsidP="0066235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2353">
              <w:rPr>
                <w:rFonts w:ascii="Arial" w:hAnsi="Arial" w:cs="Arial"/>
                <w:color w:val="000000"/>
                <w:sz w:val="18"/>
                <w:szCs w:val="18"/>
              </w:rPr>
              <w:t>b. Calculated from data.</w:t>
            </w:r>
          </w:p>
        </w:tc>
      </w:tr>
      <w:tr w:rsidR="00662353" w:rsidRPr="0066235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9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62353" w:rsidRPr="00662353" w:rsidRDefault="00662353" w:rsidP="0066235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2353">
              <w:rPr>
                <w:rFonts w:ascii="Arial" w:hAnsi="Arial" w:cs="Arial"/>
                <w:color w:val="000000"/>
                <w:sz w:val="18"/>
                <w:szCs w:val="18"/>
              </w:rPr>
              <w:t>c. Lilliefors Significance Correction.</w:t>
            </w:r>
          </w:p>
        </w:tc>
      </w:tr>
    </w:tbl>
    <w:p w:rsidR="00662353" w:rsidRPr="00662353" w:rsidRDefault="00662353" w:rsidP="0066235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62353" w:rsidRPr="00662353" w:rsidRDefault="00662353" w:rsidP="0066235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62353" w:rsidRPr="00662353" w:rsidRDefault="00662353" w:rsidP="0066235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6"/>
          <w:szCs w:val="26"/>
        </w:rPr>
      </w:pPr>
    </w:p>
    <w:p w:rsidR="00662353" w:rsidRDefault="00662353">
      <w:pPr>
        <w:rPr>
          <w:rFonts w:ascii="Arial" w:hAnsi="Arial" w:cs="Arial"/>
          <w:b/>
          <w:bCs/>
          <w:color w:val="000000"/>
          <w:sz w:val="26"/>
          <w:szCs w:val="26"/>
          <w:lang w:val="en-US"/>
        </w:rPr>
      </w:pPr>
      <w:r>
        <w:rPr>
          <w:rFonts w:ascii="Arial" w:hAnsi="Arial" w:cs="Arial"/>
          <w:b/>
          <w:bCs/>
          <w:color w:val="000000"/>
          <w:sz w:val="26"/>
          <w:szCs w:val="26"/>
          <w:lang w:val="en-US"/>
        </w:rPr>
        <w:br w:type="page"/>
      </w:r>
    </w:p>
    <w:p w:rsidR="00662353" w:rsidRDefault="00662353" w:rsidP="0066235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6"/>
          <w:szCs w:val="26"/>
          <w:lang w:val="en-US"/>
        </w:rPr>
      </w:pPr>
      <w:r>
        <w:rPr>
          <w:rFonts w:ascii="Arial" w:hAnsi="Arial" w:cs="Arial"/>
          <w:b/>
          <w:bCs/>
          <w:color w:val="000000"/>
          <w:sz w:val="26"/>
          <w:szCs w:val="26"/>
          <w:lang w:val="en-US"/>
        </w:rPr>
        <w:lastRenderedPageBreak/>
        <w:t>HETEROKEDASTISITAS-UJI GLESJER</w:t>
      </w:r>
    </w:p>
    <w:p w:rsidR="00662353" w:rsidRPr="00662353" w:rsidRDefault="00662353" w:rsidP="0066235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6"/>
          <w:szCs w:val="26"/>
        </w:rPr>
      </w:pPr>
      <w:r w:rsidRPr="00662353">
        <w:rPr>
          <w:rFonts w:ascii="Arial" w:hAnsi="Arial" w:cs="Arial"/>
          <w:b/>
          <w:bCs/>
          <w:color w:val="000000"/>
          <w:sz w:val="26"/>
          <w:szCs w:val="26"/>
        </w:rPr>
        <w:t>Regression</w:t>
      </w:r>
    </w:p>
    <w:tbl>
      <w:tblPr>
        <w:tblW w:w="827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270"/>
      </w:tblGrid>
      <w:tr w:rsidR="00662353" w:rsidRPr="0066235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2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62353" w:rsidRPr="00662353" w:rsidRDefault="00662353" w:rsidP="0066235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235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Warnings</w:t>
            </w:r>
          </w:p>
        </w:tc>
      </w:tr>
      <w:tr w:rsidR="00662353" w:rsidRPr="0066235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270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662353" w:rsidRPr="00662353" w:rsidRDefault="00662353" w:rsidP="0066235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2353">
              <w:rPr>
                <w:rFonts w:ascii="Arial" w:hAnsi="Arial" w:cs="Arial"/>
                <w:color w:val="000000"/>
                <w:sz w:val="18"/>
                <w:szCs w:val="18"/>
              </w:rPr>
              <w:t>For models with dependent variable abs, the following variables are constants or have missing correlations: Transfer Pricing . They will be deleted from the analysis.</w:t>
            </w:r>
          </w:p>
        </w:tc>
      </w:tr>
    </w:tbl>
    <w:p w:rsidR="00662353" w:rsidRPr="00662353" w:rsidRDefault="00662353" w:rsidP="0066235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62353" w:rsidRPr="00662353" w:rsidRDefault="00662353" w:rsidP="0066235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530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86"/>
        <w:gridCol w:w="1637"/>
        <w:gridCol w:w="1637"/>
        <w:gridCol w:w="1143"/>
      </w:tblGrid>
      <w:tr w:rsidR="00662353" w:rsidRPr="0066235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3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62353" w:rsidRPr="00662353" w:rsidRDefault="00662353" w:rsidP="0066235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235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Variables Entered/Removed</w:t>
            </w:r>
            <w:r w:rsidRPr="0066235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vertAlign w:val="superscript"/>
              </w:rPr>
              <w:t>a</w:t>
            </w:r>
          </w:p>
        </w:tc>
      </w:tr>
      <w:tr w:rsidR="00662353" w:rsidRPr="0066235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6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662353" w:rsidRPr="00662353" w:rsidRDefault="00662353" w:rsidP="0066235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2353">
              <w:rPr>
                <w:rFonts w:ascii="Arial" w:hAnsi="Arial" w:cs="Arial"/>
                <w:color w:val="000000"/>
                <w:sz w:val="18"/>
                <w:szCs w:val="18"/>
              </w:rPr>
              <w:t>Model</w:t>
            </w:r>
          </w:p>
        </w:tc>
        <w:tc>
          <w:tcPr>
            <w:tcW w:w="1636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662353" w:rsidRPr="00662353" w:rsidRDefault="00662353" w:rsidP="0066235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2353">
              <w:rPr>
                <w:rFonts w:ascii="Arial" w:hAnsi="Arial" w:cs="Arial"/>
                <w:color w:val="000000"/>
                <w:sz w:val="18"/>
                <w:szCs w:val="18"/>
              </w:rPr>
              <w:t>Variables Entered</w:t>
            </w:r>
          </w:p>
        </w:tc>
        <w:tc>
          <w:tcPr>
            <w:tcW w:w="163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662353" w:rsidRPr="00662353" w:rsidRDefault="00662353" w:rsidP="0066235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2353">
              <w:rPr>
                <w:rFonts w:ascii="Arial" w:hAnsi="Arial" w:cs="Arial"/>
                <w:color w:val="000000"/>
                <w:sz w:val="18"/>
                <w:szCs w:val="18"/>
              </w:rPr>
              <w:t>Variables Removed</w:t>
            </w:r>
          </w:p>
        </w:tc>
        <w:tc>
          <w:tcPr>
            <w:tcW w:w="1142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662353" w:rsidRPr="00662353" w:rsidRDefault="00662353" w:rsidP="0066235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2353">
              <w:rPr>
                <w:rFonts w:ascii="Arial" w:hAnsi="Arial" w:cs="Arial"/>
                <w:color w:val="000000"/>
                <w:sz w:val="18"/>
                <w:szCs w:val="18"/>
              </w:rPr>
              <w:t>Method</w:t>
            </w:r>
          </w:p>
        </w:tc>
      </w:tr>
      <w:tr w:rsidR="00662353" w:rsidRPr="0066235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6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662353" w:rsidRPr="00662353" w:rsidRDefault="00662353" w:rsidP="0066235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2353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36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662353" w:rsidRPr="00662353" w:rsidRDefault="00662353" w:rsidP="0066235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2353">
              <w:rPr>
                <w:rFonts w:ascii="Arial" w:hAnsi="Arial" w:cs="Arial"/>
                <w:color w:val="000000"/>
                <w:sz w:val="18"/>
                <w:szCs w:val="18"/>
              </w:rPr>
              <w:t>Debt to Asset Ratio , Ukuran Perusahaan</w:t>
            </w:r>
            <w:r w:rsidRPr="00662353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b</w:t>
            </w:r>
          </w:p>
        </w:tc>
        <w:tc>
          <w:tcPr>
            <w:tcW w:w="163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662353" w:rsidRPr="00662353" w:rsidRDefault="00662353" w:rsidP="0066235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2353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</w:p>
        </w:tc>
        <w:tc>
          <w:tcPr>
            <w:tcW w:w="1142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662353" w:rsidRPr="00662353" w:rsidRDefault="00662353" w:rsidP="0066235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2353">
              <w:rPr>
                <w:rFonts w:ascii="Arial" w:hAnsi="Arial" w:cs="Arial"/>
                <w:color w:val="000000"/>
                <w:sz w:val="18"/>
                <w:szCs w:val="18"/>
              </w:rPr>
              <w:t>Enter</w:t>
            </w:r>
          </w:p>
        </w:tc>
      </w:tr>
      <w:tr w:rsidR="00662353" w:rsidRPr="0066235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3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62353" w:rsidRPr="00662353" w:rsidRDefault="00662353" w:rsidP="0066235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2353">
              <w:rPr>
                <w:rFonts w:ascii="Arial" w:hAnsi="Arial" w:cs="Arial"/>
                <w:color w:val="000000"/>
                <w:sz w:val="18"/>
                <w:szCs w:val="18"/>
              </w:rPr>
              <w:t>a. Dependent Variable: abs</w:t>
            </w:r>
          </w:p>
        </w:tc>
      </w:tr>
      <w:tr w:rsidR="00662353" w:rsidRPr="0066235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3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62353" w:rsidRPr="00662353" w:rsidRDefault="00662353" w:rsidP="0066235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2353">
              <w:rPr>
                <w:rFonts w:ascii="Arial" w:hAnsi="Arial" w:cs="Arial"/>
                <w:color w:val="000000"/>
                <w:sz w:val="18"/>
                <w:szCs w:val="18"/>
              </w:rPr>
              <w:t>b. All requested variables entered.</w:t>
            </w:r>
          </w:p>
        </w:tc>
      </w:tr>
    </w:tbl>
    <w:p w:rsidR="00662353" w:rsidRPr="00662353" w:rsidRDefault="00662353" w:rsidP="0066235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62353" w:rsidRPr="00662353" w:rsidRDefault="00662353" w:rsidP="0066235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651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85"/>
        <w:gridCol w:w="1143"/>
        <w:gridCol w:w="1211"/>
        <w:gridCol w:w="1637"/>
        <w:gridCol w:w="1637"/>
      </w:tblGrid>
      <w:tr w:rsidR="00662353" w:rsidRPr="0066235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51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62353" w:rsidRPr="00662353" w:rsidRDefault="00662353" w:rsidP="0066235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235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Model Summary</w:t>
            </w:r>
          </w:p>
        </w:tc>
      </w:tr>
      <w:tr w:rsidR="00662353" w:rsidRPr="0066235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6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662353" w:rsidRPr="00662353" w:rsidRDefault="00662353" w:rsidP="0066235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2353">
              <w:rPr>
                <w:rFonts w:ascii="Arial" w:hAnsi="Arial" w:cs="Arial"/>
                <w:color w:val="000000"/>
                <w:sz w:val="18"/>
                <w:szCs w:val="18"/>
              </w:rPr>
              <w:t>Model</w:t>
            </w:r>
          </w:p>
        </w:tc>
        <w:tc>
          <w:tcPr>
            <w:tcW w:w="1142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662353" w:rsidRPr="00662353" w:rsidRDefault="00662353" w:rsidP="0066235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2353">
              <w:rPr>
                <w:rFonts w:ascii="Arial" w:hAnsi="Arial" w:cs="Arial"/>
                <w:color w:val="000000"/>
                <w:sz w:val="18"/>
                <w:szCs w:val="18"/>
              </w:rPr>
              <w:t>R</w:t>
            </w:r>
          </w:p>
        </w:tc>
        <w:tc>
          <w:tcPr>
            <w:tcW w:w="121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662353" w:rsidRPr="00662353" w:rsidRDefault="00662353" w:rsidP="0066235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2353">
              <w:rPr>
                <w:rFonts w:ascii="Arial" w:hAnsi="Arial" w:cs="Arial"/>
                <w:color w:val="000000"/>
                <w:sz w:val="18"/>
                <w:szCs w:val="18"/>
              </w:rPr>
              <w:t>R Square</w:t>
            </w:r>
          </w:p>
        </w:tc>
        <w:tc>
          <w:tcPr>
            <w:tcW w:w="163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662353" w:rsidRPr="00662353" w:rsidRDefault="00662353" w:rsidP="0066235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2353">
              <w:rPr>
                <w:rFonts w:ascii="Arial" w:hAnsi="Arial" w:cs="Arial"/>
                <w:color w:val="000000"/>
                <w:sz w:val="18"/>
                <w:szCs w:val="18"/>
              </w:rPr>
              <w:t>Adjusted R Square</w:t>
            </w:r>
          </w:p>
        </w:tc>
        <w:tc>
          <w:tcPr>
            <w:tcW w:w="163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662353" w:rsidRPr="00662353" w:rsidRDefault="00662353" w:rsidP="0066235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2353">
              <w:rPr>
                <w:rFonts w:ascii="Arial" w:hAnsi="Arial" w:cs="Arial"/>
                <w:color w:val="000000"/>
                <w:sz w:val="18"/>
                <w:szCs w:val="18"/>
              </w:rPr>
              <w:t>Std. Error of the Estimate</w:t>
            </w:r>
          </w:p>
        </w:tc>
      </w:tr>
      <w:tr w:rsidR="00662353" w:rsidRPr="0066235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6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662353" w:rsidRPr="00662353" w:rsidRDefault="00662353" w:rsidP="0066235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2353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42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662353" w:rsidRPr="00662353" w:rsidRDefault="00662353" w:rsidP="0066235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2353">
              <w:rPr>
                <w:rFonts w:ascii="Arial" w:hAnsi="Arial" w:cs="Arial"/>
                <w:color w:val="000000"/>
                <w:sz w:val="18"/>
                <w:szCs w:val="18"/>
              </w:rPr>
              <w:t>.316</w:t>
            </w:r>
            <w:r w:rsidRPr="00662353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</w:t>
            </w:r>
          </w:p>
        </w:tc>
        <w:tc>
          <w:tcPr>
            <w:tcW w:w="121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662353" w:rsidRPr="00662353" w:rsidRDefault="00662353" w:rsidP="0066235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2353">
              <w:rPr>
                <w:rFonts w:ascii="Arial" w:hAnsi="Arial" w:cs="Arial"/>
                <w:color w:val="000000"/>
                <w:sz w:val="18"/>
                <w:szCs w:val="18"/>
              </w:rPr>
              <w:t>.100</w:t>
            </w:r>
          </w:p>
        </w:tc>
        <w:tc>
          <w:tcPr>
            <w:tcW w:w="163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662353" w:rsidRPr="00662353" w:rsidRDefault="00662353" w:rsidP="0066235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2353">
              <w:rPr>
                <w:rFonts w:ascii="Arial" w:hAnsi="Arial" w:cs="Arial"/>
                <w:color w:val="000000"/>
                <w:sz w:val="18"/>
                <w:szCs w:val="18"/>
              </w:rPr>
              <w:t>.071</w:t>
            </w:r>
          </w:p>
        </w:tc>
        <w:tc>
          <w:tcPr>
            <w:tcW w:w="163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662353" w:rsidRPr="00662353" w:rsidRDefault="00662353" w:rsidP="0066235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2353">
              <w:rPr>
                <w:rFonts w:ascii="Arial" w:hAnsi="Arial" w:cs="Arial"/>
                <w:color w:val="000000"/>
                <w:sz w:val="18"/>
                <w:szCs w:val="18"/>
              </w:rPr>
              <w:t>.08679</w:t>
            </w:r>
          </w:p>
        </w:tc>
      </w:tr>
      <w:tr w:rsidR="00662353" w:rsidRPr="0066235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51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62353" w:rsidRPr="00662353" w:rsidRDefault="00662353" w:rsidP="0066235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2353">
              <w:rPr>
                <w:rFonts w:ascii="Arial" w:hAnsi="Arial" w:cs="Arial"/>
                <w:color w:val="000000"/>
                <w:sz w:val="18"/>
                <w:szCs w:val="18"/>
              </w:rPr>
              <w:t>a. Predictors: (Constant), Debt to Asset Ratio , Ukuran Perusahaan</w:t>
            </w:r>
          </w:p>
        </w:tc>
      </w:tr>
    </w:tbl>
    <w:p w:rsidR="00662353" w:rsidRPr="00662353" w:rsidRDefault="00662353" w:rsidP="0066235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62353" w:rsidRPr="00662353" w:rsidRDefault="00662353" w:rsidP="0066235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888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19"/>
        <w:gridCol w:w="1432"/>
        <w:gridCol w:w="1637"/>
        <w:gridCol w:w="1142"/>
        <w:gridCol w:w="1569"/>
        <w:gridCol w:w="1142"/>
        <w:gridCol w:w="1142"/>
      </w:tblGrid>
      <w:tr w:rsidR="00662353" w:rsidRPr="0066235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62353" w:rsidRPr="00662353" w:rsidRDefault="00662353" w:rsidP="0066235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235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ANOVA</w:t>
            </w:r>
            <w:r w:rsidRPr="0066235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vertAlign w:val="superscript"/>
              </w:rPr>
              <w:t>a</w:t>
            </w:r>
          </w:p>
        </w:tc>
      </w:tr>
      <w:tr w:rsidR="00662353" w:rsidRPr="0066235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250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662353" w:rsidRPr="00662353" w:rsidRDefault="00662353" w:rsidP="0066235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2353">
              <w:rPr>
                <w:rFonts w:ascii="Arial" w:hAnsi="Arial" w:cs="Arial"/>
                <w:color w:val="000000"/>
                <w:sz w:val="18"/>
                <w:szCs w:val="18"/>
              </w:rPr>
              <w:t>Model</w:t>
            </w:r>
          </w:p>
        </w:tc>
        <w:tc>
          <w:tcPr>
            <w:tcW w:w="1636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662353" w:rsidRPr="00662353" w:rsidRDefault="00662353" w:rsidP="0066235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2353">
              <w:rPr>
                <w:rFonts w:ascii="Arial" w:hAnsi="Arial" w:cs="Arial"/>
                <w:color w:val="000000"/>
                <w:sz w:val="18"/>
                <w:szCs w:val="18"/>
              </w:rPr>
              <w:t>Sum of Squares</w:t>
            </w:r>
          </w:p>
        </w:tc>
        <w:tc>
          <w:tcPr>
            <w:tcW w:w="1142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662353" w:rsidRPr="00662353" w:rsidRDefault="00662353" w:rsidP="0066235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2353">
              <w:rPr>
                <w:rFonts w:ascii="Arial" w:hAnsi="Arial" w:cs="Arial"/>
                <w:color w:val="000000"/>
                <w:sz w:val="18"/>
                <w:szCs w:val="18"/>
              </w:rPr>
              <w:t>df</w:t>
            </w:r>
          </w:p>
        </w:tc>
        <w:tc>
          <w:tcPr>
            <w:tcW w:w="1568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662353" w:rsidRPr="00662353" w:rsidRDefault="00662353" w:rsidP="0066235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2353">
              <w:rPr>
                <w:rFonts w:ascii="Arial" w:hAnsi="Arial" w:cs="Arial"/>
                <w:color w:val="000000"/>
                <w:sz w:val="18"/>
                <w:szCs w:val="18"/>
              </w:rPr>
              <w:t>Mean Square</w:t>
            </w:r>
          </w:p>
        </w:tc>
        <w:tc>
          <w:tcPr>
            <w:tcW w:w="1142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662353" w:rsidRPr="00662353" w:rsidRDefault="00662353" w:rsidP="0066235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2353">
              <w:rPr>
                <w:rFonts w:ascii="Arial" w:hAnsi="Arial" w:cs="Arial"/>
                <w:color w:val="000000"/>
                <w:sz w:val="18"/>
                <w:szCs w:val="18"/>
              </w:rPr>
              <w:t>F</w:t>
            </w:r>
          </w:p>
        </w:tc>
        <w:tc>
          <w:tcPr>
            <w:tcW w:w="1142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662353" w:rsidRPr="00662353" w:rsidRDefault="00662353" w:rsidP="0066235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2353">
              <w:rPr>
                <w:rFonts w:ascii="Arial" w:hAnsi="Arial" w:cs="Arial"/>
                <w:color w:val="000000"/>
                <w:sz w:val="18"/>
                <w:szCs w:val="18"/>
              </w:rPr>
              <w:t>Sig.</w:t>
            </w:r>
          </w:p>
        </w:tc>
      </w:tr>
      <w:tr w:rsidR="00662353" w:rsidRPr="0066235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18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662353" w:rsidRPr="00662353" w:rsidRDefault="00662353" w:rsidP="0066235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2353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32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662353" w:rsidRPr="00662353" w:rsidRDefault="00662353" w:rsidP="0066235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2353">
              <w:rPr>
                <w:rFonts w:ascii="Arial" w:hAnsi="Arial" w:cs="Arial"/>
                <w:color w:val="000000"/>
                <w:sz w:val="18"/>
                <w:szCs w:val="18"/>
              </w:rPr>
              <w:t>Regression</w:t>
            </w:r>
          </w:p>
        </w:tc>
        <w:tc>
          <w:tcPr>
            <w:tcW w:w="1636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662353" w:rsidRPr="00662353" w:rsidRDefault="00662353" w:rsidP="0066235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2353">
              <w:rPr>
                <w:rFonts w:ascii="Arial" w:hAnsi="Arial" w:cs="Arial"/>
                <w:color w:val="000000"/>
                <w:sz w:val="18"/>
                <w:szCs w:val="18"/>
              </w:rPr>
              <w:t>.052</w:t>
            </w:r>
          </w:p>
        </w:tc>
        <w:tc>
          <w:tcPr>
            <w:tcW w:w="1142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662353" w:rsidRPr="00662353" w:rsidRDefault="00662353" w:rsidP="0066235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2353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568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662353" w:rsidRPr="00662353" w:rsidRDefault="00662353" w:rsidP="0066235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2353">
              <w:rPr>
                <w:rFonts w:ascii="Arial" w:hAnsi="Arial" w:cs="Arial"/>
                <w:color w:val="000000"/>
                <w:sz w:val="18"/>
                <w:szCs w:val="18"/>
              </w:rPr>
              <w:t>.026</w:t>
            </w:r>
          </w:p>
        </w:tc>
        <w:tc>
          <w:tcPr>
            <w:tcW w:w="1142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662353" w:rsidRPr="00662353" w:rsidRDefault="00662353" w:rsidP="0066235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2353">
              <w:rPr>
                <w:rFonts w:ascii="Arial" w:hAnsi="Arial" w:cs="Arial"/>
                <w:color w:val="000000"/>
                <w:sz w:val="18"/>
                <w:szCs w:val="18"/>
              </w:rPr>
              <w:t>3.429</w:t>
            </w:r>
          </w:p>
        </w:tc>
        <w:tc>
          <w:tcPr>
            <w:tcW w:w="1142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62353" w:rsidRPr="00662353" w:rsidRDefault="00662353" w:rsidP="0066235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2353">
              <w:rPr>
                <w:rFonts w:ascii="Arial" w:hAnsi="Arial" w:cs="Arial"/>
                <w:color w:val="000000"/>
                <w:sz w:val="18"/>
                <w:szCs w:val="18"/>
              </w:rPr>
              <w:t>.039</w:t>
            </w:r>
            <w:r w:rsidRPr="00662353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b</w:t>
            </w:r>
          </w:p>
        </w:tc>
      </w:tr>
      <w:tr w:rsidR="00662353" w:rsidRPr="0066235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18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662353" w:rsidRPr="00662353" w:rsidRDefault="00662353" w:rsidP="0066235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662353" w:rsidRPr="00662353" w:rsidRDefault="00662353" w:rsidP="0066235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2353">
              <w:rPr>
                <w:rFonts w:ascii="Arial" w:hAnsi="Arial" w:cs="Arial"/>
                <w:color w:val="000000"/>
                <w:sz w:val="18"/>
                <w:szCs w:val="18"/>
              </w:rPr>
              <w:t>Residual</w:t>
            </w:r>
          </w:p>
        </w:tc>
        <w:tc>
          <w:tcPr>
            <w:tcW w:w="1636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662353" w:rsidRPr="00662353" w:rsidRDefault="00662353" w:rsidP="0066235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2353">
              <w:rPr>
                <w:rFonts w:ascii="Arial" w:hAnsi="Arial" w:cs="Arial"/>
                <w:color w:val="000000"/>
                <w:sz w:val="18"/>
                <w:szCs w:val="18"/>
              </w:rPr>
              <w:t>.467</w:t>
            </w:r>
          </w:p>
        </w:tc>
        <w:tc>
          <w:tcPr>
            <w:tcW w:w="114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62353" w:rsidRPr="00662353" w:rsidRDefault="00662353" w:rsidP="0066235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2353">
              <w:rPr>
                <w:rFonts w:ascii="Arial" w:hAnsi="Arial" w:cs="Arial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568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62353" w:rsidRPr="00662353" w:rsidRDefault="00662353" w:rsidP="0066235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2353">
              <w:rPr>
                <w:rFonts w:ascii="Arial" w:hAnsi="Arial" w:cs="Arial"/>
                <w:color w:val="000000"/>
                <w:sz w:val="18"/>
                <w:szCs w:val="18"/>
              </w:rPr>
              <w:t>.008</w:t>
            </w:r>
          </w:p>
        </w:tc>
        <w:tc>
          <w:tcPr>
            <w:tcW w:w="114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62353" w:rsidRPr="00662353" w:rsidRDefault="00662353" w:rsidP="006623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62353" w:rsidRPr="00662353" w:rsidRDefault="00662353" w:rsidP="006623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2353" w:rsidRPr="0066235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18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662353" w:rsidRPr="00662353" w:rsidRDefault="00662353" w:rsidP="006623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2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662353" w:rsidRPr="00662353" w:rsidRDefault="00662353" w:rsidP="0066235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2353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636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662353" w:rsidRPr="00662353" w:rsidRDefault="00662353" w:rsidP="0066235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2353">
              <w:rPr>
                <w:rFonts w:ascii="Arial" w:hAnsi="Arial" w:cs="Arial"/>
                <w:color w:val="000000"/>
                <w:sz w:val="18"/>
                <w:szCs w:val="18"/>
              </w:rPr>
              <w:t>.519</w:t>
            </w:r>
          </w:p>
        </w:tc>
        <w:tc>
          <w:tcPr>
            <w:tcW w:w="1142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662353" w:rsidRPr="00662353" w:rsidRDefault="00662353" w:rsidP="0066235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2353">
              <w:rPr>
                <w:rFonts w:ascii="Arial" w:hAnsi="Arial" w:cs="Arial"/>
                <w:color w:val="000000"/>
                <w:sz w:val="18"/>
                <w:szCs w:val="18"/>
              </w:rPr>
              <w:t>64</w:t>
            </w:r>
          </w:p>
        </w:tc>
        <w:tc>
          <w:tcPr>
            <w:tcW w:w="1568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662353" w:rsidRPr="00662353" w:rsidRDefault="00662353" w:rsidP="006623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662353" w:rsidRPr="00662353" w:rsidRDefault="00662353" w:rsidP="006623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662353" w:rsidRPr="00662353" w:rsidRDefault="00662353" w:rsidP="006623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2353" w:rsidRPr="0066235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62353" w:rsidRPr="00662353" w:rsidRDefault="00662353" w:rsidP="0066235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2353">
              <w:rPr>
                <w:rFonts w:ascii="Arial" w:hAnsi="Arial" w:cs="Arial"/>
                <w:color w:val="000000"/>
                <w:sz w:val="18"/>
                <w:szCs w:val="18"/>
              </w:rPr>
              <w:t>a. Dependent Variable: abs</w:t>
            </w:r>
          </w:p>
        </w:tc>
      </w:tr>
      <w:tr w:rsidR="00662353" w:rsidRPr="0066235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62353" w:rsidRPr="00662353" w:rsidRDefault="00662353" w:rsidP="0066235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2353">
              <w:rPr>
                <w:rFonts w:ascii="Arial" w:hAnsi="Arial" w:cs="Arial"/>
                <w:color w:val="000000"/>
                <w:sz w:val="18"/>
                <w:szCs w:val="18"/>
              </w:rPr>
              <w:t>b. Predictors: (Constant), Debt to Asset Ratio , Ukuran Perusahaan</w:t>
            </w:r>
          </w:p>
        </w:tc>
      </w:tr>
    </w:tbl>
    <w:p w:rsidR="00662353" w:rsidRPr="00662353" w:rsidRDefault="00662353" w:rsidP="0066235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62353" w:rsidRPr="00662353" w:rsidRDefault="00662353" w:rsidP="0066235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859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18"/>
        <w:gridCol w:w="1876"/>
        <w:gridCol w:w="850"/>
        <w:gridCol w:w="1134"/>
        <w:gridCol w:w="1637"/>
        <w:gridCol w:w="1142"/>
        <w:gridCol w:w="1142"/>
      </w:tblGrid>
      <w:tr w:rsidR="00662353" w:rsidRPr="00662353" w:rsidTr="0066235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59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62353" w:rsidRPr="00662353" w:rsidRDefault="00662353" w:rsidP="0066235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235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Coefficients</w:t>
            </w:r>
            <w:r w:rsidRPr="0066235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vertAlign w:val="superscript"/>
              </w:rPr>
              <w:t>a</w:t>
            </w:r>
          </w:p>
        </w:tc>
      </w:tr>
      <w:tr w:rsidR="00662353" w:rsidRPr="00662353" w:rsidTr="0066235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694" w:type="dxa"/>
            <w:gridSpan w:val="2"/>
            <w:vMerge w:val="restart"/>
            <w:tcBorders>
              <w:top w:val="single" w:sz="16" w:space="0" w:color="000000"/>
              <w:left w:val="single" w:sz="16" w:space="0" w:color="000000"/>
              <w:bottom w:val="nil"/>
              <w:right w:val="nil"/>
            </w:tcBorders>
            <w:shd w:val="clear" w:color="auto" w:fill="FFFFFF"/>
            <w:vAlign w:val="bottom"/>
          </w:tcPr>
          <w:p w:rsidR="00662353" w:rsidRPr="00662353" w:rsidRDefault="00662353" w:rsidP="0066235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2353">
              <w:rPr>
                <w:rFonts w:ascii="Arial" w:hAnsi="Arial" w:cs="Arial"/>
                <w:color w:val="000000"/>
                <w:sz w:val="18"/>
                <w:szCs w:val="18"/>
              </w:rPr>
              <w:t>Model</w:t>
            </w:r>
          </w:p>
        </w:tc>
        <w:tc>
          <w:tcPr>
            <w:tcW w:w="1984" w:type="dxa"/>
            <w:gridSpan w:val="2"/>
            <w:tcBorders>
              <w:top w:val="single" w:sz="16" w:space="0" w:color="000000"/>
              <w:left w:val="single" w:sz="16" w:space="0" w:color="000000"/>
            </w:tcBorders>
            <w:shd w:val="clear" w:color="auto" w:fill="FFFFFF"/>
            <w:vAlign w:val="bottom"/>
          </w:tcPr>
          <w:p w:rsidR="00662353" w:rsidRPr="00662353" w:rsidRDefault="00662353" w:rsidP="0066235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2353">
              <w:rPr>
                <w:rFonts w:ascii="Arial" w:hAnsi="Arial" w:cs="Arial"/>
                <w:color w:val="000000"/>
                <w:sz w:val="18"/>
                <w:szCs w:val="18"/>
              </w:rPr>
              <w:t>Unstandardized Coefficients</w:t>
            </w:r>
          </w:p>
        </w:tc>
        <w:tc>
          <w:tcPr>
            <w:tcW w:w="1637" w:type="dxa"/>
            <w:tcBorders>
              <w:top w:val="single" w:sz="16" w:space="0" w:color="000000"/>
            </w:tcBorders>
            <w:shd w:val="clear" w:color="auto" w:fill="FFFFFF"/>
            <w:vAlign w:val="bottom"/>
          </w:tcPr>
          <w:p w:rsidR="00662353" w:rsidRPr="00662353" w:rsidRDefault="00662353" w:rsidP="0066235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2353">
              <w:rPr>
                <w:rFonts w:ascii="Arial" w:hAnsi="Arial" w:cs="Arial"/>
                <w:color w:val="000000"/>
                <w:sz w:val="18"/>
                <w:szCs w:val="18"/>
              </w:rPr>
              <w:t>Standardized Coefficients</w:t>
            </w:r>
          </w:p>
        </w:tc>
        <w:tc>
          <w:tcPr>
            <w:tcW w:w="1142" w:type="dxa"/>
            <w:vMerge w:val="restart"/>
            <w:tcBorders>
              <w:top w:val="single" w:sz="16" w:space="0" w:color="000000"/>
            </w:tcBorders>
            <w:shd w:val="clear" w:color="auto" w:fill="FFFFFF"/>
            <w:vAlign w:val="bottom"/>
          </w:tcPr>
          <w:p w:rsidR="00662353" w:rsidRPr="00662353" w:rsidRDefault="00662353" w:rsidP="0066235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2353">
              <w:rPr>
                <w:rFonts w:ascii="Arial" w:hAnsi="Arial" w:cs="Arial"/>
                <w:color w:val="000000"/>
                <w:sz w:val="18"/>
                <w:szCs w:val="18"/>
              </w:rPr>
              <w:t>t</w:t>
            </w:r>
          </w:p>
        </w:tc>
        <w:tc>
          <w:tcPr>
            <w:tcW w:w="1142" w:type="dxa"/>
            <w:vMerge w:val="restart"/>
            <w:tcBorders>
              <w:top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662353" w:rsidRPr="00662353" w:rsidRDefault="00662353" w:rsidP="0066235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2353">
              <w:rPr>
                <w:rFonts w:ascii="Arial" w:hAnsi="Arial" w:cs="Arial"/>
                <w:color w:val="000000"/>
                <w:sz w:val="18"/>
                <w:szCs w:val="18"/>
              </w:rPr>
              <w:t>Sig.</w:t>
            </w:r>
          </w:p>
        </w:tc>
      </w:tr>
      <w:tr w:rsidR="00662353" w:rsidRPr="00662353" w:rsidTr="0066235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694" w:type="dxa"/>
            <w:gridSpan w:val="2"/>
            <w:vMerge/>
            <w:tcBorders>
              <w:top w:val="single" w:sz="16" w:space="0" w:color="000000"/>
              <w:left w:val="single" w:sz="16" w:space="0" w:color="000000"/>
              <w:bottom w:val="nil"/>
              <w:right w:val="nil"/>
            </w:tcBorders>
            <w:shd w:val="clear" w:color="auto" w:fill="FFFFFF"/>
            <w:vAlign w:val="bottom"/>
          </w:tcPr>
          <w:p w:rsidR="00662353" w:rsidRPr="00662353" w:rsidRDefault="00662353" w:rsidP="0066235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662353" w:rsidRPr="00662353" w:rsidRDefault="00662353" w:rsidP="0066235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2353">
              <w:rPr>
                <w:rFonts w:ascii="Arial" w:hAnsi="Arial" w:cs="Arial"/>
                <w:color w:val="000000"/>
                <w:sz w:val="18"/>
                <w:szCs w:val="18"/>
              </w:rPr>
              <w:t>B</w:t>
            </w:r>
          </w:p>
        </w:tc>
        <w:tc>
          <w:tcPr>
            <w:tcW w:w="1134" w:type="dxa"/>
            <w:tcBorders>
              <w:bottom w:val="single" w:sz="16" w:space="0" w:color="000000"/>
            </w:tcBorders>
            <w:shd w:val="clear" w:color="auto" w:fill="FFFFFF"/>
            <w:vAlign w:val="bottom"/>
          </w:tcPr>
          <w:p w:rsidR="00662353" w:rsidRPr="00662353" w:rsidRDefault="00662353" w:rsidP="0066235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2353">
              <w:rPr>
                <w:rFonts w:ascii="Arial" w:hAnsi="Arial" w:cs="Arial"/>
                <w:color w:val="000000"/>
                <w:sz w:val="18"/>
                <w:szCs w:val="18"/>
              </w:rPr>
              <w:t>Std. Error</w:t>
            </w:r>
          </w:p>
        </w:tc>
        <w:tc>
          <w:tcPr>
            <w:tcW w:w="1637" w:type="dxa"/>
            <w:tcBorders>
              <w:bottom w:val="single" w:sz="16" w:space="0" w:color="000000"/>
            </w:tcBorders>
            <w:shd w:val="clear" w:color="auto" w:fill="FFFFFF"/>
            <w:vAlign w:val="bottom"/>
          </w:tcPr>
          <w:p w:rsidR="00662353" w:rsidRPr="00662353" w:rsidRDefault="00662353" w:rsidP="0066235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2353">
              <w:rPr>
                <w:rFonts w:ascii="Arial" w:hAnsi="Arial" w:cs="Arial"/>
                <w:color w:val="000000"/>
                <w:sz w:val="18"/>
                <w:szCs w:val="18"/>
              </w:rPr>
              <w:t>Beta</w:t>
            </w:r>
          </w:p>
        </w:tc>
        <w:tc>
          <w:tcPr>
            <w:tcW w:w="1142" w:type="dxa"/>
            <w:vMerge/>
            <w:tcBorders>
              <w:top w:val="single" w:sz="16" w:space="0" w:color="000000"/>
            </w:tcBorders>
            <w:shd w:val="clear" w:color="auto" w:fill="FFFFFF"/>
            <w:vAlign w:val="bottom"/>
          </w:tcPr>
          <w:p w:rsidR="00662353" w:rsidRPr="00662353" w:rsidRDefault="00662353" w:rsidP="0066235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2" w:type="dxa"/>
            <w:vMerge/>
            <w:tcBorders>
              <w:top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662353" w:rsidRPr="00662353" w:rsidRDefault="00662353" w:rsidP="0066235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62353" w:rsidRPr="00662353" w:rsidTr="0066235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18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662353" w:rsidRPr="00662353" w:rsidRDefault="00662353" w:rsidP="0066235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2353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876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662353" w:rsidRPr="00662353" w:rsidRDefault="00662353" w:rsidP="0066235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2353">
              <w:rPr>
                <w:rFonts w:ascii="Arial" w:hAnsi="Arial" w:cs="Arial"/>
                <w:color w:val="000000"/>
                <w:sz w:val="18"/>
                <w:szCs w:val="18"/>
              </w:rPr>
              <w:t>(Constant)</w:t>
            </w:r>
          </w:p>
        </w:tc>
        <w:tc>
          <w:tcPr>
            <w:tcW w:w="850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662353" w:rsidRPr="00662353" w:rsidRDefault="00662353" w:rsidP="0066235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2353">
              <w:rPr>
                <w:rFonts w:ascii="Arial" w:hAnsi="Arial" w:cs="Arial"/>
                <w:color w:val="000000"/>
                <w:sz w:val="18"/>
                <w:szCs w:val="18"/>
              </w:rPr>
              <w:t>.530</w:t>
            </w:r>
          </w:p>
        </w:tc>
        <w:tc>
          <w:tcPr>
            <w:tcW w:w="1134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662353" w:rsidRPr="00662353" w:rsidRDefault="00662353" w:rsidP="0066235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2353">
              <w:rPr>
                <w:rFonts w:ascii="Arial" w:hAnsi="Arial" w:cs="Arial"/>
                <w:color w:val="000000"/>
                <w:sz w:val="18"/>
                <w:szCs w:val="18"/>
              </w:rPr>
              <w:t>.316</w:t>
            </w:r>
          </w:p>
        </w:tc>
        <w:tc>
          <w:tcPr>
            <w:tcW w:w="1637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662353" w:rsidRPr="00662353" w:rsidRDefault="00662353" w:rsidP="006623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662353" w:rsidRPr="00662353" w:rsidRDefault="00662353" w:rsidP="0066235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2353">
              <w:rPr>
                <w:rFonts w:ascii="Arial" w:hAnsi="Arial" w:cs="Arial"/>
                <w:color w:val="000000"/>
                <w:sz w:val="18"/>
                <w:szCs w:val="18"/>
              </w:rPr>
              <w:t>1.679</w:t>
            </w:r>
          </w:p>
        </w:tc>
        <w:tc>
          <w:tcPr>
            <w:tcW w:w="1142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62353" w:rsidRPr="00662353" w:rsidRDefault="00662353" w:rsidP="0066235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2353">
              <w:rPr>
                <w:rFonts w:ascii="Arial" w:hAnsi="Arial" w:cs="Arial"/>
                <w:color w:val="000000"/>
                <w:sz w:val="18"/>
                <w:szCs w:val="18"/>
              </w:rPr>
              <w:t>.098</w:t>
            </w:r>
          </w:p>
        </w:tc>
      </w:tr>
      <w:tr w:rsidR="00662353" w:rsidRPr="00662353" w:rsidTr="0066235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18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662353" w:rsidRPr="00662353" w:rsidRDefault="00662353" w:rsidP="0066235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76" w:type="dxa"/>
            <w:tcBorders>
              <w:top w:val="nil"/>
              <w:left w:val="nil"/>
              <w:right w:val="single" w:sz="16" w:space="0" w:color="000000"/>
            </w:tcBorders>
            <w:shd w:val="clear" w:color="auto" w:fill="FFFFFF"/>
          </w:tcPr>
          <w:p w:rsidR="00662353" w:rsidRPr="00662353" w:rsidRDefault="00662353" w:rsidP="0066235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2353">
              <w:rPr>
                <w:rFonts w:ascii="Arial" w:hAnsi="Arial" w:cs="Arial"/>
                <w:color w:val="000000"/>
                <w:sz w:val="18"/>
                <w:szCs w:val="18"/>
              </w:rPr>
              <w:t>Ukuran Perusahaan</w:t>
            </w:r>
          </w:p>
        </w:tc>
        <w:tc>
          <w:tcPr>
            <w:tcW w:w="850" w:type="dxa"/>
            <w:tcBorders>
              <w:top w:val="nil"/>
              <w:left w:val="single" w:sz="16" w:space="0" w:color="000000"/>
            </w:tcBorders>
            <w:shd w:val="clear" w:color="auto" w:fill="FFFFFF"/>
            <w:vAlign w:val="center"/>
          </w:tcPr>
          <w:p w:rsidR="00662353" w:rsidRPr="00662353" w:rsidRDefault="00662353" w:rsidP="0066235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2353">
              <w:rPr>
                <w:rFonts w:ascii="Arial" w:hAnsi="Arial" w:cs="Arial"/>
                <w:color w:val="000000"/>
                <w:sz w:val="18"/>
                <w:szCs w:val="18"/>
              </w:rPr>
              <w:t>-.038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FFFFFF"/>
            <w:vAlign w:val="center"/>
          </w:tcPr>
          <w:p w:rsidR="00662353" w:rsidRPr="00662353" w:rsidRDefault="00662353" w:rsidP="0066235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2353">
              <w:rPr>
                <w:rFonts w:ascii="Arial" w:hAnsi="Arial" w:cs="Arial"/>
                <w:color w:val="000000"/>
                <w:sz w:val="18"/>
                <w:szCs w:val="18"/>
              </w:rPr>
              <w:t>.023</w:t>
            </w:r>
          </w:p>
        </w:tc>
        <w:tc>
          <w:tcPr>
            <w:tcW w:w="1637" w:type="dxa"/>
            <w:tcBorders>
              <w:top w:val="nil"/>
            </w:tcBorders>
            <w:shd w:val="clear" w:color="auto" w:fill="FFFFFF"/>
            <w:vAlign w:val="center"/>
          </w:tcPr>
          <w:p w:rsidR="00662353" w:rsidRPr="00662353" w:rsidRDefault="00662353" w:rsidP="0066235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2353">
              <w:rPr>
                <w:rFonts w:ascii="Arial" w:hAnsi="Arial" w:cs="Arial"/>
                <w:color w:val="000000"/>
                <w:sz w:val="18"/>
                <w:szCs w:val="18"/>
              </w:rPr>
              <w:t>-.199</w:t>
            </w:r>
          </w:p>
        </w:tc>
        <w:tc>
          <w:tcPr>
            <w:tcW w:w="1142" w:type="dxa"/>
            <w:tcBorders>
              <w:top w:val="nil"/>
            </w:tcBorders>
            <w:shd w:val="clear" w:color="auto" w:fill="FFFFFF"/>
            <w:vAlign w:val="center"/>
          </w:tcPr>
          <w:p w:rsidR="00662353" w:rsidRPr="00662353" w:rsidRDefault="00662353" w:rsidP="0066235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2353">
              <w:rPr>
                <w:rFonts w:ascii="Arial" w:hAnsi="Arial" w:cs="Arial"/>
                <w:color w:val="000000"/>
                <w:sz w:val="18"/>
                <w:szCs w:val="18"/>
              </w:rPr>
              <w:t>-1.627</w:t>
            </w:r>
          </w:p>
        </w:tc>
        <w:tc>
          <w:tcPr>
            <w:tcW w:w="1142" w:type="dxa"/>
            <w:tcBorders>
              <w:top w:val="nil"/>
              <w:right w:val="single" w:sz="16" w:space="0" w:color="000000"/>
            </w:tcBorders>
            <w:shd w:val="clear" w:color="auto" w:fill="FFFFFF"/>
            <w:vAlign w:val="center"/>
          </w:tcPr>
          <w:p w:rsidR="00662353" w:rsidRPr="00662353" w:rsidRDefault="00662353" w:rsidP="0066235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2353">
              <w:rPr>
                <w:rFonts w:ascii="Arial" w:hAnsi="Arial" w:cs="Arial"/>
                <w:color w:val="000000"/>
                <w:sz w:val="18"/>
                <w:szCs w:val="18"/>
              </w:rPr>
              <w:t>.109</w:t>
            </w:r>
          </w:p>
        </w:tc>
      </w:tr>
      <w:tr w:rsidR="00662353" w:rsidRPr="00662353" w:rsidTr="0066235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18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662353" w:rsidRPr="00662353" w:rsidRDefault="00662353" w:rsidP="0066235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662353" w:rsidRPr="00662353" w:rsidRDefault="00662353" w:rsidP="0066235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2353">
              <w:rPr>
                <w:rFonts w:ascii="Arial" w:hAnsi="Arial" w:cs="Arial"/>
                <w:color w:val="000000"/>
                <w:sz w:val="18"/>
                <w:szCs w:val="18"/>
              </w:rPr>
              <w:t>Debt to Asset Ratio</w:t>
            </w:r>
          </w:p>
        </w:tc>
        <w:tc>
          <w:tcPr>
            <w:tcW w:w="850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662353" w:rsidRPr="00662353" w:rsidRDefault="00662353" w:rsidP="0066235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2353">
              <w:rPr>
                <w:rFonts w:ascii="Arial" w:hAnsi="Arial" w:cs="Arial"/>
                <w:color w:val="000000"/>
                <w:sz w:val="18"/>
                <w:szCs w:val="18"/>
              </w:rPr>
              <w:t>.001</w:t>
            </w:r>
          </w:p>
        </w:tc>
        <w:tc>
          <w:tcPr>
            <w:tcW w:w="1134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662353" w:rsidRPr="00662353" w:rsidRDefault="00662353" w:rsidP="0066235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2353">
              <w:rPr>
                <w:rFonts w:ascii="Arial" w:hAnsi="Arial" w:cs="Arial"/>
                <w:color w:val="000000"/>
                <w:sz w:val="18"/>
                <w:szCs w:val="18"/>
              </w:rPr>
              <w:t>.001</w:t>
            </w:r>
          </w:p>
        </w:tc>
        <w:tc>
          <w:tcPr>
            <w:tcW w:w="1637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662353" w:rsidRPr="00662353" w:rsidRDefault="00662353" w:rsidP="0066235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2353">
              <w:rPr>
                <w:rFonts w:ascii="Arial" w:hAnsi="Arial" w:cs="Arial"/>
                <w:color w:val="000000"/>
                <w:sz w:val="18"/>
                <w:szCs w:val="18"/>
              </w:rPr>
              <w:t>.215</w:t>
            </w:r>
          </w:p>
        </w:tc>
        <w:tc>
          <w:tcPr>
            <w:tcW w:w="1142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662353" w:rsidRPr="00662353" w:rsidRDefault="00662353" w:rsidP="0066235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2353">
              <w:rPr>
                <w:rFonts w:ascii="Arial" w:hAnsi="Arial" w:cs="Arial"/>
                <w:color w:val="000000"/>
                <w:sz w:val="18"/>
                <w:szCs w:val="18"/>
              </w:rPr>
              <w:t>1.760</w:t>
            </w:r>
          </w:p>
        </w:tc>
        <w:tc>
          <w:tcPr>
            <w:tcW w:w="1142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662353" w:rsidRPr="00662353" w:rsidRDefault="00662353" w:rsidP="0066235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2353">
              <w:rPr>
                <w:rFonts w:ascii="Arial" w:hAnsi="Arial" w:cs="Arial"/>
                <w:color w:val="000000"/>
                <w:sz w:val="18"/>
                <w:szCs w:val="18"/>
              </w:rPr>
              <w:t>.083</w:t>
            </w:r>
          </w:p>
        </w:tc>
      </w:tr>
      <w:tr w:rsidR="00662353" w:rsidRPr="00662353" w:rsidTr="0066235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59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62353" w:rsidRPr="00662353" w:rsidRDefault="00662353" w:rsidP="0066235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2353">
              <w:rPr>
                <w:rFonts w:ascii="Arial" w:hAnsi="Arial" w:cs="Arial"/>
                <w:color w:val="000000"/>
                <w:sz w:val="18"/>
                <w:szCs w:val="18"/>
              </w:rPr>
              <w:t>a. Dependent Variable: abs</w:t>
            </w:r>
          </w:p>
        </w:tc>
      </w:tr>
    </w:tbl>
    <w:p w:rsidR="00662353" w:rsidRPr="00662353" w:rsidRDefault="00662353" w:rsidP="0066235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62353" w:rsidRPr="00662353" w:rsidRDefault="00662353" w:rsidP="0066235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62353" w:rsidRPr="00662353" w:rsidRDefault="00662353" w:rsidP="0066235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6"/>
          <w:szCs w:val="26"/>
        </w:rPr>
      </w:pPr>
    </w:p>
    <w:p w:rsidR="00662353" w:rsidRDefault="00662353">
      <w:pPr>
        <w:rPr>
          <w:rFonts w:ascii="Arial" w:hAnsi="Arial" w:cs="Arial"/>
          <w:b/>
          <w:bCs/>
          <w:color w:val="000000"/>
          <w:sz w:val="26"/>
          <w:szCs w:val="26"/>
        </w:rPr>
      </w:pPr>
      <w:r>
        <w:rPr>
          <w:rFonts w:ascii="Arial" w:hAnsi="Arial" w:cs="Arial"/>
          <w:b/>
          <w:bCs/>
          <w:color w:val="000000"/>
          <w:sz w:val="26"/>
          <w:szCs w:val="26"/>
        </w:rPr>
        <w:br w:type="page"/>
      </w:r>
    </w:p>
    <w:p w:rsidR="00662353" w:rsidRDefault="00662353" w:rsidP="0066235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6"/>
          <w:szCs w:val="26"/>
          <w:lang w:val="en-US"/>
        </w:rPr>
      </w:pPr>
      <w:r>
        <w:rPr>
          <w:rFonts w:ascii="Arial" w:hAnsi="Arial" w:cs="Arial"/>
          <w:b/>
          <w:bCs/>
          <w:color w:val="000000"/>
          <w:sz w:val="26"/>
          <w:szCs w:val="26"/>
          <w:lang w:val="en-US"/>
        </w:rPr>
        <w:lastRenderedPageBreak/>
        <w:t>REGRESI LINIER BERGANDA</w:t>
      </w:r>
    </w:p>
    <w:p w:rsidR="00662353" w:rsidRPr="00662353" w:rsidRDefault="00662353" w:rsidP="0066235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6"/>
          <w:szCs w:val="26"/>
        </w:rPr>
      </w:pPr>
      <w:r w:rsidRPr="00662353">
        <w:rPr>
          <w:rFonts w:ascii="Arial" w:hAnsi="Arial" w:cs="Arial"/>
          <w:b/>
          <w:bCs/>
          <w:color w:val="000000"/>
          <w:sz w:val="26"/>
          <w:szCs w:val="26"/>
        </w:rPr>
        <w:t>Regression</w:t>
      </w:r>
    </w:p>
    <w:tbl>
      <w:tblPr>
        <w:tblW w:w="827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270"/>
      </w:tblGrid>
      <w:tr w:rsidR="00662353" w:rsidRPr="0066235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2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62353" w:rsidRPr="00662353" w:rsidRDefault="00662353" w:rsidP="0066235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235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Warnings</w:t>
            </w:r>
          </w:p>
        </w:tc>
      </w:tr>
      <w:tr w:rsidR="00662353" w:rsidRPr="0066235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270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662353" w:rsidRPr="00662353" w:rsidRDefault="00662353" w:rsidP="0066235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2353">
              <w:rPr>
                <w:rFonts w:ascii="Arial" w:hAnsi="Arial" w:cs="Arial"/>
                <w:color w:val="000000"/>
                <w:sz w:val="18"/>
                <w:szCs w:val="18"/>
              </w:rPr>
              <w:t>For models with dependent variable Effective Tax Rate, the following variables are constants or have missing correlations: Transfer Pricing . They will be deleted from the analysis.</w:t>
            </w:r>
          </w:p>
        </w:tc>
      </w:tr>
    </w:tbl>
    <w:p w:rsidR="00662353" w:rsidRPr="00662353" w:rsidRDefault="00662353" w:rsidP="0066235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62353" w:rsidRPr="00662353" w:rsidRDefault="00662353" w:rsidP="0066235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610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17"/>
        <w:gridCol w:w="1142"/>
        <w:gridCol w:w="1603"/>
        <w:gridCol w:w="1142"/>
      </w:tblGrid>
      <w:tr w:rsidR="00662353" w:rsidRPr="0066235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10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62353" w:rsidRPr="00662353" w:rsidRDefault="00662353" w:rsidP="0066235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235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Descriptive Statistics</w:t>
            </w:r>
          </w:p>
        </w:tc>
      </w:tr>
      <w:tr w:rsidR="00662353" w:rsidRPr="0066235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216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662353" w:rsidRPr="00662353" w:rsidRDefault="00662353" w:rsidP="006623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662353" w:rsidRPr="00662353" w:rsidRDefault="00662353" w:rsidP="0066235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2353">
              <w:rPr>
                <w:rFonts w:ascii="Arial" w:hAnsi="Arial" w:cs="Arial"/>
                <w:color w:val="000000"/>
                <w:sz w:val="18"/>
                <w:szCs w:val="18"/>
              </w:rPr>
              <w:t>Mean</w:t>
            </w:r>
          </w:p>
        </w:tc>
        <w:tc>
          <w:tcPr>
            <w:tcW w:w="1602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662353" w:rsidRPr="00662353" w:rsidRDefault="00662353" w:rsidP="0066235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2353">
              <w:rPr>
                <w:rFonts w:ascii="Arial" w:hAnsi="Arial" w:cs="Arial"/>
                <w:color w:val="000000"/>
                <w:sz w:val="18"/>
                <w:szCs w:val="18"/>
              </w:rPr>
              <w:t>Std. Deviation</w:t>
            </w:r>
          </w:p>
        </w:tc>
        <w:tc>
          <w:tcPr>
            <w:tcW w:w="1142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662353" w:rsidRPr="00662353" w:rsidRDefault="00662353" w:rsidP="0066235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2353">
              <w:rPr>
                <w:rFonts w:ascii="Arial" w:hAnsi="Arial" w:cs="Arial"/>
                <w:color w:val="000000"/>
                <w:sz w:val="18"/>
                <w:szCs w:val="18"/>
              </w:rPr>
              <w:t>N</w:t>
            </w:r>
          </w:p>
        </w:tc>
      </w:tr>
      <w:tr w:rsidR="00662353" w:rsidRPr="0066235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216" w:type="dxa"/>
            <w:tcBorders>
              <w:top w:val="single" w:sz="16" w:space="0" w:color="000000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:rsidR="00662353" w:rsidRPr="00662353" w:rsidRDefault="00662353" w:rsidP="0066235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2353">
              <w:rPr>
                <w:rFonts w:ascii="Arial" w:hAnsi="Arial" w:cs="Arial"/>
                <w:color w:val="000000"/>
                <w:sz w:val="18"/>
                <w:szCs w:val="18"/>
              </w:rPr>
              <w:t>Effective Tax Rate</w:t>
            </w:r>
          </w:p>
        </w:tc>
        <w:tc>
          <w:tcPr>
            <w:tcW w:w="1142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662353" w:rsidRPr="00662353" w:rsidRDefault="00662353" w:rsidP="0066235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2353">
              <w:rPr>
                <w:rFonts w:ascii="Arial" w:hAnsi="Arial" w:cs="Arial"/>
                <w:color w:val="000000"/>
                <w:sz w:val="18"/>
                <w:szCs w:val="18"/>
              </w:rPr>
              <w:t>.2411</w:t>
            </w:r>
          </w:p>
        </w:tc>
        <w:tc>
          <w:tcPr>
            <w:tcW w:w="1602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662353" w:rsidRPr="00662353" w:rsidRDefault="00662353" w:rsidP="0066235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2353">
              <w:rPr>
                <w:rFonts w:ascii="Arial" w:hAnsi="Arial" w:cs="Arial"/>
                <w:color w:val="000000"/>
                <w:sz w:val="18"/>
                <w:szCs w:val="18"/>
              </w:rPr>
              <w:t>.13096</w:t>
            </w:r>
          </w:p>
        </w:tc>
        <w:tc>
          <w:tcPr>
            <w:tcW w:w="1142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62353" w:rsidRPr="00662353" w:rsidRDefault="00662353" w:rsidP="0066235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2353">
              <w:rPr>
                <w:rFonts w:ascii="Arial" w:hAnsi="Arial" w:cs="Arial"/>
                <w:color w:val="000000"/>
                <w:sz w:val="18"/>
                <w:szCs w:val="18"/>
              </w:rPr>
              <w:t>65</w:t>
            </w:r>
          </w:p>
        </w:tc>
      </w:tr>
      <w:tr w:rsidR="00662353" w:rsidRPr="0066235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216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:rsidR="00662353" w:rsidRPr="00662353" w:rsidRDefault="00662353" w:rsidP="0066235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2353">
              <w:rPr>
                <w:rFonts w:ascii="Arial" w:hAnsi="Arial" w:cs="Arial"/>
                <w:color w:val="000000"/>
                <w:sz w:val="18"/>
                <w:szCs w:val="18"/>
              </w:rPr>
              <w:t>Transfer Pricing</w:t>
            </w:r>
          </w:p>
        </w:tc>
        <w:tc>
          <w:tcPr>
            <w:tcW w:w="1142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662353" w:rsidRPr="00662353" w:rsidRDefault="00662353" w:rsidP="0066235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2353">
              <w:rPr>
                <w:rFonts w:ascii="Arial" w:hAnsi="Arial" w:cs="Arial"/>
                <w:color w:val="000000"/>
                <w:sz w:val="18"/>
                <w:szCs w:val="18"/>
              </w:rPr>
              <w:t>1.0000</w:t>
            </w:r>
          </w:p>
        </w:tc>
        <w:tc>
          <w:tcPr>
            <w:tcW w:w="160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62353" w:rsidRPr="00662353" w:rsidRDefault="00662353" w:rsidP="0066235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2353">
              <w:rPr>
                <w:rFonts w:ascii="Arial" w:hAnsi="Arial" w:cs="Arial"/>
                <w:color w:val="000000"/>
                <w:sz w:val="18"/>
                <w:szCs w:val="18"/>
              </w:rPr>
              <w:t>.00000</w:t>
            </w:r>
          </w:p>
        </w:tc>
        <w:tc>
          <w:tcPr>
            <w:tcW w:w="114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62353" w:rsidRPr="00662353" w:rsidRDefault="00662353" w:rsidP="0066235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2353">
              <w:rPr>
                <w:rFonts w:ascii="Arial" w:hAnsi="Arial" w:cs="Arial"/>
                <w:color w:val="000000"/>
                <w:sz w:val="18"/>
                <w:szCs w:val="18"/>
              </w:rPr>
              <w:t>65</w:t>
            </w:r>
          </w:p>
        </w:tc>
      </w:tr>
      <w:tr w:rsidR="00662353" w:rsidRPr="0066235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216" w:type="dxa"/>
            <w:tcBorders>
              <w:top w:val="nil"/>
              <w:left w:val="single" w:sz="16" w:space="0" w:color="000000"/>
              <w:right w:val="single" w:sz="16" w:space="0" w:color="000000"/>
            </w:tcBorders>
            <w:shd w:val="clear" w:color="auto" w:fill="FFFFFF"/>
          </w:tcPr>
          <w:p w:rsidR="00662353" w:rsidRPr="00662353" w:rsidRDefault="00662353" w:rsidP="0066235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2353">
              <w:rPr>
                <w:rFonts w:ascii="Arial" w:hAnsi="Arial" w:cs="Arial"/>
                <w:color w:val="000000"/>
                <w:sz w:val="18"/>
                <w:szCs w:val="18"/>
              </w:rPr>
              <w:t>Ukuran Perusahaan</w:t>
            </w:r>
          </w:p>
        </w:tc>
        <w:tc>
          <w:tcPr>
            <w:tcW w:w="1142" w:type="dxa"/>
            <w:tcBorders>
              <w:top w:val="nil"/>
              <w:left w:val="single" w:sz="16" w:space="0" w:color="000000"/>
            </w:tcBorders>
            <w:shd w:val="clear" w:color="auto" w:fill="FFFFFF"/>
            <w:vAlign w:val="center"/>
          </w:tcPr>
          <w:p w:rsidR="00662353" w:rsidRPr="00662353" w:rsidRDefault="00662353" w:rsidP="0066235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2353">
              <w:rPr>
                <w:rFonts w:ascii="Arial" w:hAnsi="Arial" w:cs="Arial"/>
                <w:color w:val="000000"/>
                <w:sz w:val="18"/>
                <w:szCs w:val="18"/>
              </w:rPr>
              <w:t>13.1697</w:t>
            </w:r>
          </w:p>
        </w:tc>
        <w:tc>
          <w:tcPr>
            <w:tcW w:w="1602" w:type="dxa"/>
            <w:tcBorders>
              <w:top w:val="nil"/>
            </w:tcBorders>
            <w:shd w:val="clear" w:color="auto" w:fill="FFFFFF"/>
            <w:vAlign w:val="center"/>
          </w:tcPr>
          <w:p w:rsidR="00662353" w:rsidRPr="00662353" w:rsidRDefault="00662353" w:rsidP="0066235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2353">
              <w:rPr>
                <w:rFonts w:ascii="Arial" w:hAnsi="Arial" w:cs="Arial"/>
                <w:color w:val="000000"/>
                <w:sz w:val="18"/>
                <w:szCs w:val="18"/>
              </w:rPr>
              <w:t>.46906</w:t>
            </w:r>
          </w:p>
        </w:tc>
        <w:tc>
          <w:tcPr>
            <w:tcW w:w="1142" w:type="dxa"/>
            <w:tcBorders>
              <w:top w:val="nil"/>
              <w:right w:val="single" w:sz="16" w:space="0" w:color="000000"/>
            </w:tcBorders>
            <w:shd w:val="clear" w:color="auto" w:fill="FFFFFF"/>
            <w:vAlign w:val="center"/>
          </w:tcPr>
          <w:p w:rsidR="00662353" w:rsidRPr="00662353" w:rsidRDefault="00662353" w:rsidP="0066235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2353">
              <w:rPr>
                <w:rFonts w:ascii="Arial" w:hAnsi="Arial" w:cs="Arial"/>
                <w:color w:val="000000"/>
                <w:sz w:val="18"/>
                <w:szCs w:val="18"/>
              </w:rPr>
              <w:t>65</w:t>
            </w:r>
          </w:p>
        </w:tc>
      </w:tr>
      <w:tr w:rsidR="00662353" w:rsidRPr="0066235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216" w:type="dxa"/>
            <w:tcBorders>
              <w:top w:val="nil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662353" w:rsidRPr="00662353" w:rsidRDefault="00662353" w:rsidP="0066235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2353">
              <w:rPr>
                <w:rFonts w:ascii="Arial" w:hAnsi="Arial" w:cs="Arial"/>
                <w:color w:val="000000"/>
                <w:sz w:val="18"/>
                <w:szCs w:val="18"/>
              </w:rPr>
              <w:t>Debt to Asset Ratio</w:t>
            </w:r>
          </w:p>
        </w:tc>
        <w:tc>
          <w:tcPr>
            <w:tcW w:w="1142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662353" w:rsidRPr="00662353" w:rsidRDefault="00662353" w:rsidP="0066235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2353">
              <w:rPr>
                <w:rFonts w:ascii="Arial" w:hAnsi="Arial" w:cs="Arial"/>
                <w:color w:val="000000"/>
                <w:sz w:val="18"/>
                <w:szCs w:val="18"/>
              </w:rPr>
              <w:t>43.9312</w:t>
            </w:r>
          </w:p>
        </w:tc>
        <w:tc>
          <w:tcPr>
            <w:tcW w:w="1602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662353" w:rsidRPr="00662353" w:rsidRDefault="00662353" w:rsidP="0066235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2353">
              <w:rPr>
                <w:rFonts w:ascii="Arial" w:hAnsi="Arial" w:cs="Arial"/>
                <w:color w:val="000000"/>
                <w:sz w:val="18"/>
                <w:szCs w:val="18"/>
              </w:rPr>
              <w:t>14.94375</w:t>
            </w:r>
          </w:p>
        </w:tc>
        <w:tc>
          <w:tcPr>
            <w:tcW w:w="1142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662353" w:rsidRPr="00662353" w:rsidRDefault="00662353" w:rsidP="0066235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2353">
              <w:rPr>
                <w:rFonts w:ascii="Arial" w:hAnsi="Arial" w:cs="Arial"/>
                <w:color w:val="000000"/>
                <w:sz w:val="18"/>
                <w:szCs w:val="18"/>
              </w:rPr>
              <w:t>65</w:t>
            </w:r>
          </w:p>
        </w:tc>
      </w:tr>
    </w:tbl>
    <w:p w:rsidR="00662353" w:rsidRPr="00662353" w:rsidRDefault="00662353" w:rsidP="0066235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886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43"/>
        <w:gridCol w:w="1843"/>
        <w:gridCol w:w="1134"/>
        <w:gridCol w:w="1134"/>
        <w:gridCol w:w="1276"/>
        <w:gridCol w:w="1637"/>
      </w:tblGrid>
      <w:tr w:rsidR="00662353" w:rsidRPr="00662353" w:rsidTr="0066235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6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62353" w:rsidRPr="00662353" w:rsidRDefault="00662353" w:rsidP="0066235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235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Correlations</w:t>
            </w:r>
          </w:p>
        </w:tc>
      </w:tr>
      <w:tr w:rsidR="00662353" w:rsidRPr="00662353" w:rsidTr="0066235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686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662353" w:rsidRPr="00662353" w:rsidRDefault="00662353" w:rsidP="006623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662353" w:rsidRPr="00662353" w:rsidRDefault="00662353" w:rsidP="0066235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2353">
              <w:rPr>
                <w:rFonts w:ascii="Arial" w:hAnsi="Arial" w:cs="Arial"/>
                <w:color w:val="000000"/>
                <w:sz w:val="18"/>
                <w:szCs w:val="18"/>
              </w:rPr>
              <w:t>Effective Tax Rate</w:t>
            </w:r>
          </w:p>
        </w:tc>
        <w:tc>
          <w:tcPr>
            <w:tcW w:w="1134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662353" w:rsidRPr="00662353" w:rsidRDefault="00662353" w:rsidP="0066235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2353">
              <w:rPr>
                <w:rFonts w:ascii="Arial" w:hAnsi="Arial" w:cs="Arial"/>
                <w:color w:val="000000"/>
                <w:sz w:val="18"/>
                <w:szCs w:val="18"/>
              </w:rPr>
              <w:t>Transfer Pricing</w:t>
            </w:r>
          </w:p>
        </w:tc>
        <w:tc>
          <w:tcPr>
            <w:tcW w:w="127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662353" w:rsidRPr="00662353" w:rsidRDefault="00662353" w:rsidP="0066235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2353">
              <w:rPr>
                <w:rFonts w:ascii="Arial" w:hAnsi="Arial" w:cs="Arial"/>
                <w:color w:val="000000"/>
                <w:sz w:val="18"/>
                <w:szCs w:val="18"/>
              </w:rPr>
              <w:t>Ukuran Perusahaan</w:t>
            </w:r>
          </w:p>
        </w:tc>
        <w:tc>
          <w:tcPr>
            <w:tcW w:w="1637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662353" w:rsidRPr="00662353" w:rsidRDefault="00662353" w:rsidP="0066235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2353">
              <w:rPr>
                <w:rFonts w:ascii="Arial" w:hAnsi="Arial" w:cs="Arial"/>
                <w:color w:val="000000"/>
                <w:sz w:val="18"/>
                <w:szCs w:val="18"/>
              </w:rPr>
              <w:t>Debt to Asset Ratio</w:t>
            </w:r>
          </w:p>
        </w:tc>
      </w:tr>
      <w:tr w:rsidR="00662353" w:rsidRPr="00662353" w:rsidTr="0066235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43" w:type="dxa"/>
            <w:vMerge w:val="restart"/>
            <w:tcBorders>
              <w:top w:val="single" w:sz="16" w:space="0" w:color="000000"/>
              <w:left w:val="single" w:sz="16" w:space="0" w:color="000000"/>
              <w:right w:val="nil"/>
            </w:tcBorders>
            <w:shd w:val="clear" w:color="auto" w:fill="FFFFFF"/>
          </w:tcPr>
          <w:p w:rsidR="00662353" w:rsidRPr="00662353" w:rsidRDefault="00662353" w:rsidP="0066235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2353">
              <w:rPr>
                <w:rFonts w:ascii="Arial" w:hAnsi="Arial" w:cs="Arial"/>
                <w:color w:val="000000"/>
                <w:sz w:val="18"/>
                <w:szCs w:val="18"/>
              </w:rPr>
              <w:t>Pearson Correlation</w:t>
            </w:r>
          </w:p>
        </w:tc>
        <w:tc>
          <w:tcPr>
            <w:tcW w:w="1843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662353" w:rsidRPr="00662353" w:rsidRDefault="00662353" w:rsidP="0066235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2353">
              <w:rPr>
                <w:rFonts w:ascii="Arial" w:hAnsi="Arial" w:cs="Arial"/>
                <w:color w:val="000000"/>
                <w:sz w:val="18"/>
                <w:szCs w:val="18"/>
              </w:rPr>
              <w:t>Effective Tax Rate</w:t>
            </w:r>
          </w:p>
        </w:tc>
        <w:tc>
          <w:tcPr>
            <w:tcW w:w="1134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662353" w:rsidRPr="00662353" w:rsidRDefault="00662353" w:rsidP="0066235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2353">
              <w:rPr>
                <w:rFonts w:ascii="Arial" w:hAnsi="Arial" w:cs="Arial"/>
                <w:color w:val="000000"/>
                <w:sz w:val="18"/>
                <w:szCs w:val="18"/>
              </w:rPr>
              <w:t>1.000</w:t>
            </w:r>
          </w:p>
        </w:tc>
        <w:tc>
          <w:tcPr>
            <w:tcW w:w="1134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662353" w:rsidRPr="00662353" w:rsidRDefault="00662353" w:rsidP="0066235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2353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</w:p>
        </w:tc>
        <w:tc>
          <w:tcPr>
            <w:tcW w:w="127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662353" w:rsidRPr="00662353" w:rsidRDefault="00662353" w:rsidP="0066235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2353">
              <w:rPr>
                <w:rFonts w:ascii="Arial" w:hAnsi="Arial" w:cs="Arial"/>
                <w:color w:val="000000"/>
                <w:sz w:val="18"/>
                <w:szCs w:val="18"/>
              </w:rPr>
              <w:t>.211</w:t>
            </w:r>
          </w:p>
        </w:tc>
        <w:tc>
          <w:tcPr>
            <w:tcW w:w="1637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62353" w:rsidRPr="00662353" w:rsidRDefault="00662353" w:rsidP="0066235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2353">
              <w:rPr>
                <w:rFonts w:ascii="Arial" w:hAnsi="Arial" w:cs="Arial"/>
                <w:color w:val="000000"/>
                <w:sz w:val="18"/>
                <w:szCs w:val="18"/>
              </w:rPr>
              <w:t>.203</w:t>
            </w:r>
          </w:p>
        </w:tc>
      </w:tr>
      <w:tr w:rsidR="00662353" w:rsidRPr="00662353" w:rsidTr="0066235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43" w:type="dxa"/>
            <w:vMerge/>
            <w:tcBorders>
              <w:top w:val="single" w:sz="16" w:space="0" w:color="000000"/>
              <w:left w:val="single" w:sz="16" w:space="0" w:color="000000"/>
              <w:right w:val="nil"/>
            </w:tcBorders>
            <w:shd w:val="clear" w:color="auto" w:fill="FFFFFF"/>
          </w:tcPr>
          <w:p w:rsidR="00662353" w:rsidRPr="00662353" w:rsidRDefault="00662353" w:rsidP="0066235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662353" w:rsidRPr="00662353" w:rsidRDefault="00662353" w:rsidP="0066235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2353">
              <w:rPr>
                <w:rFonts w:ascii="Arial" w:hAnsi="Arial" w:cs="Arial"/>
                <w:color w:val="000000"/>
                <w:sz w:val="18"/>
                <w:szCs w:val="18"/>
              </w:rPr>
              <w:t>Transfer Pricing</w:t>
            </w:r>
          </w:p>
        </w:tc>
        <w:tc>
          <w:tcPr>
            <w:tcW w:w="1134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662353" w:rsidRPr="00662353" w:rsidRDefault="00662353" w:rsidP="0066235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2353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62353" w:rsidRPr="00662353" w:rsidRDefault="00662353" w:rsidP="0066235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2353">
              <w:rPr>
                <w:rFonts w:ascii="Arial" w:hAnsi="Arial" w:cs="Arial"/>
                <w:color w:val="000000"/>
                <w:sz w:val="18"/>
                <w:szCs w:val="18"/>
              </w:rPr>
              <w:t>1.000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62353" w:rsidRPr="00662353" w:rsidRDefault="00662353" w:rsidP="0066235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2353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</w:p>
        </w:tc>
        <w:tc>
          <w:tcPr>
            <w:tcW w:w="1637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62353" w:rsidRPr="00662353" w:rsidRDefault="00662353" w:rsidP="0066235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2353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</w:p>
        </w:tc>
      </w:tr>
      <w:tr w:rsidR="00662353" w:rsidRPr="00662353" w:rsidTr="0066235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43" w:type="dxa"/>
            <w:vMerge/>
            <w:tcBorders>
              <w:top w:val="single" w:sz="16" w:space="0" w:color="000000"/>
              <w:left w:val="single" w:sz="16" w:space="0" w:color="000000"/>
              <w:right w:val="nil"/>
            </w:tcBorders>
            <w:shd w:val="clear" w:color="auto" w:fill="FFFFFF"/>
          </w:tcPr>
          <w:p w:rsidR="00662353" w:rsidRPr="00662353" w:rsidRDefault="00662353" w:rsidP="0066235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right w:val="single" w:sz="16" w:space="0" w:color="000000"/>
            </w:tcBorders>
            <w:shd w:val="clear" w:color="auto" w:fill="FFFFFF"/>
          </w:tcPr>
          <w:p w:rsidR="00662353" w:rsidRPr="00662353" w:rsidRDefault="00662353" w:rsidP="0066235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2353">
              <w:rPr>
                <w:rFonts w:ascii="Arial" w:hAnsi="Arial" w:cs="Arial"/>
                <w:color w:val="000000"/>
                <w:sz w:val="18"/>
                <w:szCs w:val="18"/>
              </w:rPr>
              <w:t>Ukuran Perusahaan</w:t>
            </w:r>
          </w:p>
        </w:tc>
        <w:tc>
          <w:tcPr>
            <w:tcW w:w="1134" w:type="dxa"/>
            <w:tcBorders>
              <w:top w:val="nil"/>
              <w:left w:val="single" w:sz="16" w:space="0" w:color="000000"/>
            </w:tcBorders>
            <w:shd w:val="clear" w:color="auto" w:fill="FFFFFF"/>
            <w:vAlign w:val="center"/>
          </w:tcPr>
          <w:p w:rsidR="00662353" w:rsidRPr="00662353" w:rsidRDefault="00662353" w:rsidP="0066235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2353">
              <w:rPr>
                <w:rFonts w:ascii="Arial" w:hAnsi="Arial" w:cs="Arial"/>
                <w:color w:val="000000"/>
                <w:sz w:val="18"/>
                <w:szCs w:val="18"/>
              </w:rPr>
              <w:t>.211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FFFFFF"/>
            <w:vAlign w:val="center"/>
          </w:tcPr>
          <w:p w:rsidR="00662353" w:rsidRPr="00662353" w:rsidRDefault="00662353" w:rsidP="0066235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2353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FFFFFF"/>
            <w:vAlign w:val="center"/>
          </w:tcPr>
          <w:p w:rsidR="00662353" w:rsidRPr="00662353" w:rsidRDefault="00662353" w:rsidP="0066235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2353">
              <w:rPr>
                <w:rFonts w:ascii="Arial" w:hAnsi="Arial" w:cs="Arial"/>
                <w:color w:val="000000"/>
                <w:sz w:val="18"/>
                <w:szCs w:val="18"/>
              </w:rPr>
              <w:t>1.000</w:t>
            </w:r>
          </w:p>
        </w:tc>
        <w:tc>
          <w:tcPr>
            <w:tcW w:w="1637" w:type="dxa"/>
            <w:tcBorders>
              <w:top w:val="nil"/>
              <w:right w:val="single" w:sz="16" w:space="0" w:color="000000"/>
            </w:tcBorders>
            <w:shd w:val="clear" w:color="auto" w:fill="FFFFFF"/>
            <w:vAlign w:val="center"/>
          </w:tcPr>
          <w:p w:rsidR="00662353" w:rsidRPr="00662353" w:rsidRDefault="00662353" w:rsidP="0066235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2353">
              <w:rPr>
                <w:rFonts w:ascii="Arial" w:hAnsi="Arial" w:cs="Arial"/>
                <w:color w:val="000000"/>
                <w:sz w:val="18"/>
                <w:szCs w:val="18"/>
              </w:rPr>
              <w:t>-.163</w:t>
            </w:r>
          </w:p>
        </w:tc>
      </w:tr>
      <w:tr w:rsidR="00662353" w:rsidRPr="00662353" w:rsidTr="0066235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43" w:type="dxa"/>
            <w:vMerge/>
            <w:tcBorders>
              <w:top w:val="single" w:sz="16" w:space="0" w:color="000000"/>
              <w:left w:val="single" w:sz="16" w:space="0" w:color="000000"/>
              <w:right w:val="nil"/>
            </w:tcBorders>
            <w:shd w:val="clear" w:color="auto" w:fill="FFFFFF"/>
          </w:tcPr>
          <w:p w:rsidR="00662353" w:rsidRPr="00662353" w:rsidRDefault="00662353" w:rsidP="0066235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right w:val="single" w:sz="16" w:space="0" w:color="000000"/>
            </w:tcBorders>
            <w:shd w:val="clear" w:color="auto" w:fill="FFFFFF"/>
          </w:tcPr>
          <w:p w:rsidR="00662353" w:rsidRPr="00662353" w:rsidRDefault="00662353" w:rsidP="0066235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2353">
              <w:rPr>
                <w:rFonts w:ascii="Arial" w:hAnsi="Arial" w:cs="Arial"/>
                <w:color w:val="000000"/>
                <w:sz w:val="18"/>
                <w:szCs w:val="18"/>
              </w:rPr>
              <w:t>Debt to Asset Ratio</w:t>
            </w:r>
          </w:p>
        </w:tc>
        <w:tc>
          <w:tcPr>
            <w:tcW w:w="1134" w:type="dxa"/>
            <w:tcBorders>
              <w:top w:val="nil"/>
              <w:left w:val="single" w:sz="16" w:space="0" w:color="000000"/>
            </w:tcBorders>
            <w:shd w:val="clear" w:color="auto" w:fill="FFFFFF"/>
            <w:vAlign w:val="center"/>
          </w:tcPr>
          <w:p w:rsidR="00662353" w:rsidRPr="00662353" w:rsidRDefault="00662353" w:rsidP="0066235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2353">
              <w:rPr>
                <w:rFonts w:ascii="Arial" w:hAnsi="Arial" w:cs="Arial"/>
                <w:color w:val="000000"/>
                <w:sz w:val="18"/>
                <w:szCs w:val="18"/>
              </w:rPr>
              <w:t>.203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FFFFFF"/>
            <w:vAlign w:val="center"/>
          </w:tcPr>
          <w:p w:rsidR="00662353" w:rsidRPr="00662353" w:rsidRDefault="00662353" w:rsidP="0066235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2353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FFFFFF"/>
            <w:vAlign w:val="center"/>
          </w:tcPr>
          <w:p w:rsidR="00662353" w:rsidRPr="00662353" w:rsidRDefault="00662353" w:rsidP="0066235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2353">
              <w:rPr>
                <w:rFonts w:ascii="Arial" w:hAnsi="Arial" w:cs="Arial"/>
                <w:color w:val="000000"/>
                <w:sz w:val="18"/>
                <w:szCs w:val="18"/>
              </w:rPr>
              <w:t>-.163</w:t>
            </w:r>
          </w:p>
        </w:tc>
        <w:tc>
          <w:tcPr>
            <w:tcW w:w="1637" w:type="dxa"/>
            <w:tcBorders>
              <w:top w:val="nil"/>
              <w:right w:val="single" w:sz="16" w:space="0" w:color="000000"/>
            </w:tcBorders>
            <w:shd w:val="clear" w:color="auto" w:fill="FFFFFF"/>
            <w:vAlign w:val="center"/>
          </w:tcPr>
          <w:p w:rsidR="00662353" w:rsidRPr="00662353" w:rsidRDefault="00662353" w:rsidP="0066235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2353">
              <w:rPr>
                <w:rFonts w:ascii="Arial" w:hAnsi="Arial" w:cs="Arial"/>
                <w:color w:val="000000"/>
                <w:sz w:val="18"/>
                <w:szCs w:val="18"/>
              </w:rPr>
              <w:t>1.000</w:t>
            </w:r>
          </w:p>
        </w:tc>
      </w:tr>
      <w:tr w:rsidR="00662353" w:rsidRPr="00662353" w:rsidTr="0066235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43" w:type="dxa"/>
            <w:vMerge w:val="restart"/>
            <w:tcBorders>
              <w:top w:val="nil"/>
              <w:left w:val="single" w:sz="16" w:space="0" w:color="000000"/>
              <w:right w:val="nil"/>
            </w:tcBorders>
            <w:shd w:val="clear" w:color="auto" w:fill="FFFFFF"/>
          </w:tcPr>
          <w:p w:rsidR="00662353" w:rsidRPr="00662353" w:rsidRDefault="00662353" w:rsidP="0066235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2353">
              <w:rPr>
                <w:rFonts w:ascii="Arial" w:hAnsi="Arial" w:cs="Arial"/>
                <w:color w:val="000000"/>
                <w:sz w:val="18"/>
                <w:szCs w:val="18"/>
              </w:rPr>
              <w:t>Sig. (1-tailed)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662353" w:rsidRPr="00662353" w:rsidRDefault="00662353" w:rsidP="0066235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2353">
              <w:rPr>
                <w:rFonts w:ascii="Arial" w:hAnsi="Arial" w:cs="Arial"/>
                <w:color w:val="000000"/>
                <w:sz w:val="18"/>
                <w:szCs w:val="18"/>
              </w:rPr>
              <w:t>Effective Tax Rate</w:t>
            </w:r>
          </w:p>
        </w:tc>
        <w:tc>
          <w:tcPr>
            <w:tcW w:w="1134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662353" w:rsidRPr="00662353" w:rsidRDefault="00662353" w:rsidP="0066235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2353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62353" w:rsidRPr="00662353" w:rsidRDefault="00662353" w:rsidP="0066235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2353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62353" w:rsidRPr="00662353" w:rsidRDefault="00662353" w:rsidP="0066235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2353">
              <w:rPr>
                <w:rFonts w:ascii="Arial" w:hAnsi="Arial" w:cs="Arial"/>
                <w:color w:val="000000"/>
                <w:sz w:val="18"/>
                <w:szCs w:val="18"/>
              </w:rPr>
              <w:t>.046</w:t>
            </w:r>
          </w:p>
        </w:tc>
        <w:tc>
          <w:tcPr>
            <w:tcW w:w="1637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62353" w:rsidRPr="00662353" w:rsidRDefault="00662353" w:rsidP="0066235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2353">
              <w:rPr>
                <w:rFonts w:ascii="Arial" w:hAnsi="Arial" w:cs="Arial"/>
                <w:color w:val="000000"/>
                <w:sz w:val="18"/>
                <w:szCs w:val="18"/>
              </w:rPr>
              <w:t>.052</w:t>
            </w:r>
          </w:p>
        </w:tc>
      </w:tr>
      <w:tr w:rsidR="00662353" w:rsidRPr="00662353" w:rsidTr="0066235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43" w:type="dxa"/>
            <w:vMerge/>
            <w:tcBorders>
              <w:top w:val="nil"/>
              <w:left w:val="single" w:sz="16" w:space="0" w:color="000000"/>
              <w:right w:val="nil"/>
            </w:tcBorders>
            <w:shd w:val="clear" w:color="auto" w:fill="FFFFFF"/>
          </w:tcPr>
          <w:p w:rsidR="00662353" w:rsidRPr="00662353" w:rsidRDefault="00662353" w:rsidP="0066235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662353" w:rsidRPr="00662353" w:rsidRDefault="00662353" w:rsidP="0066235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2353">
              <w:rPr>
                <w:rFonts w:ascii="Arial" w:hAnsi="Arial" w:cs="Arial"/>
                <w:color w:val="000000"/>
                <w:sz w:val="18"/>
                <w:szCs w:val="18"/>
              </w:rPr>
              <w:t>Transfer Pricing</w:t>
            </w:r>
          </w:p>
        </w:tc>
        <w:tc>
          <w:tcPr>
            <w:tcW w:w="1134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662353" w:rsidRPr="00662353" w:rsidRDefault="00662353" w:rsidP="0066235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2353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62353" w:rsidRPr="00662353" w:rsidRDefault="00662353" w:rsidP="0066235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2353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62353" w:rsidRPr="00662353" w:rsidRDefault="00662353" w:rsidP="0066235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2353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1637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62353" w:rsidRPr="00662353" w:rsidRDefault="00662353" w:rsidP="0066235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2353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</w:tr>
      <w:tr w:rsidR="00662353" w:rsidRPr="00662353" w:rsidTr="0066235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43" w:type="dxa"/>
            <w:vMerge/>
            <w:tcBorders>
              <w:top w:val="nil"/>
              <w:left w:val="single" w:sz="16" w:space="0" w:color="000000"/>
              <w:right w:val="nil"/>
            </w:tcBorders>
            <w:shd w:val="clear" w:color="auto" w:fill="FFFFFF"/>
          </w:tcPr>
          <w:p w:rsidR="00662353" w:rsidRPr="00662353" w:rsidRDefault="00662353" w:rsidP="0066235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662353" w:rsidRPr="00662353" w:rsidRDefault="00662353" w:rsidP="0066235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2353">
              <w:rPr>
                <w:rFonts w:ascii="Arial" w:hAnsi="Arial" w:cs="Arial"/>
                <w:color w:val="000000"/>
                <w:sz w:val="18"/>
                <w:szCs w:val="18"/>
              </w:rPr>
              <w:t>Ukuran Perusahaan</w:t>
            </w:r>
          </w:p>
        </w:tc>
        <w:tc>
          <w:tcPr>
            <w:tcW w:w="1134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662353" w:rsidRPr="00662353" w:rsidRDefault="00662353" w:rsidP="0066235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2353">
              <w:rPr>
                <w:rFonts w:ascii="Arial" w:hAnsi="Arial" w:cs="Arial"/>
                <w:color w:val="000000"/>
                <w:sz w:val="18"/>
                <w:szCs w:val="18"/>
              </w:rPr>
              <w:t>.046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62353" w:rsidRPr="00662353" w:rsidRDefault="00662353" w:rsidP="0066235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2353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62353" w:rsidRPr="00662353" w:rsidRDefault="00662353" w:rsidP="0066235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2353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</w:p>
        </w:tc>
        <w:tc>
          <w:tcPr>
            <w:tcW w:w="1637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62353" w:rsidRPr="00662353" w:rsidRDefault="00662353" w:rsidP="0066235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2353">
              <w:rPr>
                <w:rFonts w:ascii="Arial" w:hAnsi="Arial" w:cs="Arial"/>
                <w:color w:val="000000"/>
                <w:sz w:val="18"/>
                <w:szCs w:val="18"/>
              </w:rPr>
              <w:t>.098</w:t>
            </w:r>
          </w:p>
        </w:tc>
      </w:tr>
      <w:tr w:rsidR="00662353" w:rsidRPr="00662353" w:rsidTr="0066235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43" w:type="dxa"/>
            <w:vMerge/>
            <w:tcBorders>
              <w:top w:val="nil"/>
              <w:left w:val="single" w:sz="16" w:space="0" w:color="000000"/>
              <w:right w:val="nil"/>
            </w:tcBorders>
            <w:shd w:val="clear" w:color="auto" w:fill="FFFFFF"/>
          </w:tcPr>
          <w:p w:rsidR="00662353" w:rsidRPr="00662353" w:rsidRDefault="00662353" w:rsidP="0066235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right w:val="single" w:sz="16" w:space="0" w:color="000000"/>
            </w:tcBorders>
            <w:shd w:val="clear" w:color="auto" w:fill="FFFFFF"/>
          </w:tcPr>
          <w:p w:rsidR="00662353" w:rsidRPr="00662353" w:rsidRDefault="00662353" w:rsidP="0066235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2353">
              <w:rPr>
                <w:rFonts w:ascii="Arial" w:hAnsi="Arial" w:cs="Arial"/>
                <w:color w:val="000000"/>
                <w:sz w:val="18"/>
                <w:szCs w:val="18"/>
              </w:rPr>
              <w:t>Debt to Asset Ratio</w:t>
            </w:r>
          </w:p>
        </w:tc>
        <w:tc>
          <w:tcPr>
            <w:tcW w:w="1134" w:type="dxa"/>
            <w:tcBorders>
              <w:top w:val="nil"/>
              <w:left w:val="single" w:sz="16" w:space="0" w:color="000000"/>
            </w:tcBorders>
            <w:shd w:val="clear" w:color="auto" w:fill="FFFFFF"/>
            <w:vAlign w:val="center"/>
          </w:tcPr>
          <w:p w:rsidR="00662353" w:rsidRPr="00662353" w:rsidRDefault="00662353" w:rsidP="0066235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2353">
              <w:rPr>
                <w:rFonts w:ascii="Arial" w:hAnsi="Arial" w:cs="Arial"/>
                <w:color w:val="000000"/>
                <w:sz w:val="18"/>
                <w:szCs w:val="18"/>
              </w:rPr>
              <w:t>.052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FFFFFF"/>
            <w:vAlign w:val="center"/>
          </w:tcPr>
          <w:p w:rsidR="00662353" w:rsidRPr="00662353" w:rsidRDefault="00662353" w:rsidP="0066235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2353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FFFFFF"/>
            <w:vAlign w:val="center"/>
          </w:tcPr>
          <w:p w:rsidR="00662353" w:rsidRPr="00662353" w:rsidRDefault="00662353" w:rsidP="0066235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2353">
              <w:rPr>
                <w:rFonts w:ascii="Arial" w:hAnsi="Arial" w:cs="Arial"/>
                <w:color w:val="000000"/>
                <w:sz w:val="18"/>
                <w:szCs w:val="18"/>
              </w:rPr>
              <w:t>.098</w:t>
            </w:r>
          </w:p>
        </w:tc>
        <w:tc>
          <w:tcPr>
            <w:tcW w:w="1637" w:type="dxa"/>
            <w:tcBorders>
              <w:top w:val="nil"/>
              <w:right w:val="single" w:sz="16" w:space="0" w:color="000000"/>
            </w:tcBorders>
            <w:shd w:val="clear" w:color="auto" w:fill="FFFFFF"/>
            <w:vAlign w:val="center"/>
          </w:tcPr>
          <w:p w:rsidR="00662353" w:rsidRPr="00662353" w:rsidRDefault="00662353" w:rsidP="0066235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2353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</w:p>
        </w:tc>
      </w:tr>
      <w:tr w:rsidR="00662353" w:rsidRPr="00662353" w:rsidTr="0066235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43" w:type="dxa"/>
            <w:vMerge w:val="restart"/>
            <w:tcBorders>
              <w:top w:val="nil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662353" w:rsidRPr="00662353" w:rsidRDefault="00662353" w:rsidP="0066235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2353">
              <w:rPr>
                <w:rFonts w:ascii="Arial" w:hAnsi="Arial" w:cs="Arial"/>
                <w:color w:val="000000"/>
                <w:sz w:val="18"/>
                <w:szCs w:val="18"/>
              </w:rPr>
              <w:t>N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662353" w:rsidRPr="00662353" w:rsidRDefault="00662353" w:rsidP="0066235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2353">
              <w:rPr>
                <w:rFonts w:ascii="Arial" w:hAnsi="Arial" w:cs="Arial"/>
                <w:color w:val="000000"/>
                <w:sz w:val="18"/>
                <w:szCs w:val="18"/>
              </w:rPr>
              <w:t>Effective Tax Rate</w:t>
            </w:r>
          </w:p>
        </w:tc>
        <w:tc>
          <w:tcPr>
            <w:tcW w:w="1134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662353" w:rsidRPr="00662353" w:rsidRDefault="00662353" w:rsidP="0066235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2353">
              <w:rPr>
                <w:rFonts w:ascii="Arial" w:hAnsi="Arial" w:cs="Arial"/>
                <w:color w:val="000000"/>
                <w:sz w:val="18"/>
                <w:szCs w:val="18"/>
              </w:rPr>
              <w:t>65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62353" w:rsidRPr="00662353" w:rsidRDefault="00662353" w:rsidP="0066235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2353">
              <w:rPr>
                <w:rFonts w:ascii="Arial" w:hAnsi="Arial" w:cs="Arial"/>
                <w:color w:val="000000"/>
                <w:sz w:val="18"/>
                <w:szCs w:val="18"/>
              </w:rPr>
              <w:t>65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62353" w:rsidRPr="00662353" w:rsidRDefault="00662353" w:rsidP="0066235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2353">
              <w:rPr>
                <w:rFonts w:ascii="Arial" w:hAnsi="Arial" w:cs="Arial"/>
                <w:color w:val="000000"/>
                <w:sz w:val="18"/>
                <w:szCs w:val="18"/>
              </w:rPr>
              <w:t>65</w:t>
            </w:r>
          </w:p>
        </w:tc>
        <w:tc>
          <w:tcPr>
            <w:tcW w:w="1637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62353" w:rsidRPr="00662353" w:rsidRDefault="00662353" w:rsidP="0066235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2353">
              <w:rPr>
                <w:rFonts w:ascii="Arial" w:hAnsi="Arial" w:cs="Arial"/>
                <w:color w:val="000000"/>
                <w:sz w:val="18"/>
                <w:szCs w:val="18"/>
              </w:rPr>
              <w:t>65</w:t>
            </w:r>
          </w:p>
        </w:tc>
      </w:tr>
      <w:tr w:rsidR="00662353" w:rsidRPr="00662353" w:rsidTr="0066235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43" w:type="dxa"/>
            <w:vMerge/>
            <w:tcBorders>
              <w:top w:val="nil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662353" w:rsidRPr="00662353" w:rsidRDefault="00662353" w:rsidP="0066235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662353" w:rsidRPr="00662353" w:rsidRDefault="00662353" w:rsidP="0066235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2353">
              <w:rPr>
                <w:rFonts w:ascii="Arial" w:hAnsi="Arial" w:cs="Arial"/>
                <w:color w:val="000000"/>
                <w:sz w:val="18"/>
                <w:szCs w:val="18"/>
              </w:rPr>
              <w:t>Transfer Pricing</w:t>
            </w:r>
          </w:p>
        </w:tc>
        <w:tc>
          <w:tcPr>
            <w:tcW w:w="1134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662353" w:rsidRPr="00662353" w:rsidRDefault="00662353" w:rsidP="0066235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2353">
              <w:rPr>
                <w:rFonts w:ascii="Arial" w:hAnsi="Arial" w:cs="Arial"/>
                <w:color w:val="000000"/>
                <w:sz w:val="18"/>
                <w:szCs w:val="18"/>
              </w:rPr>
              <w:t>65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62353" w:rsidRPr="00662353" w:rsidRDefault="00662353" w:rsidP="0066235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2353">
              <w:rPr>
                <w:rFonts w:ascii="Arial" w:hAnsi="Arial" w:cs="Arial"/>
                <w:color w:val="000000"/>
                <w:sz w:val="18"/>
                <w:szCs w:val="18"/>
              </w:rPr>
              <w:t>65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62353" w:rsidRPr="00662353" w:rsidRDefault="00662353" w:rsidP="0066235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2353">
              <w:rPr>
                <w:rFonts w:ascii="Arial" w:hAnsi="Arial" w:cs="Arial"/>
                <w:color w:val="000000"/>
                <w:sz w:val="18"/>
                <w:szCs w:val="18"/>
              </w:rPr>
              <w:t>65</w:t>
            </w:r>
          </w:p>
        </w:tc>
        <w:tc>
          <w:tcPr>
            <w:tcW w:w="1637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62353" w:rsidRPr="00662353" w:rsidRDefault="00662353" w:rsidP="0066235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2353">
              <w:rPr>
                <w:rFonts w:ascii="Arial" w:hAnsi="Arial" w:cs="Arial"/>
                <w:color w:val="000000"/>
                <w:sz w:val="18"/>
                <w:szCs w:val="18"/>
              </w:rPr>
              <w:t>65</w:t>
            </w:r>
          </w:p>
        </w:tc>
      </w:tr>
      <w:tr w:rsidR="00662353" w:rsidRPr="00662353" w:rsidTr="0066235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43" w:type="dxa"/>
            <w:vMerge/>
            <w:tcBorders>
              <w:top w:val="nil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662353" w:rsidRPr="00662353" w:rsidRDefault="00662353" w:rsidP="0066235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662353" w:rsidRPr="00662353" w:rsidRDefault="00662353" w:rsidP="0066235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2353">
              <w:rPr>
                <w:rFonts w:ascii="Arial" w:hAnsi="Arial" w:cs="Arial"/>
                <w:color w:val="000000"/>
                <w:sz w:val="18"/>
                <w:szCs w:val="18"/>
              </w:rPr>
              <w:t>Ukuran Perusahaan</w:t>
            </w:r>
          </w:p>
        </w:tc>
        <w:tc>
          <w:tcPr>
            <w:tcW w:w="1134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662353" w:rsidRPr="00662353" w:rsidRDefault="00662353" w:rsidP="0066235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2353">
              <w:rPr>
                <w:rFonts w:ascii="Arial" w:hAnsi="Arial" w:cs="Arial"/>
                <w:color w:val="000000"/>
                <w:sz w:val="18"/>
                <w:szCs w:val="18"/>
              </w:rPr>
              <w:t>65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62353" w:rsidRPr="00662353" w:rsidRDefault="00662353" w:rsidP="0066235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2353">
              <w:rPr>
                <w:rFonts w:ascii="Arial" w:hAnsi="Arial" w:cs="Arial"/>
                <w:color w:val="000000"/>
                <w:sz w:val="18"/>
                <w:szCs w:val="18"/>
              </w:rPr>
              <w:t>65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62353" w:rsidRPr="00662353" w:rsidRDefault="00662353" w:rsidP="0066235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2353">
              <w:rPr>
                <w:rFonts w:ascii="Arial" w:hAnsi="Arial" w:cs="Arial"/>
                <w:color w:val="000000"/>
                <w:sz w:val="18"/>
                <w:szCs w:val="18"/>
              </w:rPr>
              <w:t>65</w:t>
            </w:r>
          </w:p>
        </w:tc>
        <w:tc>
          <w:tcPr>
            <w:tcW w:w="1637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62353" w:rsidRPr="00662353" w:rsidRDefault="00662353" w:rsidP="0066235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2353">
              <w:rPr>
                <w:rFonts w:ascii="Arial" w:hAnsi="Arial" w:cs="Arial"/>
                <w:color w:val="000000"/>
                <w:sz w:val="18"/>
                <w:szCs w:val="18"/>
              </w:rPr>
              <w:t>65</w:t>
            </w:r>
          </w:p>
        </w:tc>
      </w:tr>
      <w:tr w:rsidR="00662353" w:rsidRPr="00662353" w:rsidTr="0066235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43" w:type="dxa"/>
            <w:vMerge/>
            <w:tcBorders>
              <w:top w:val="nil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662353" w:rsidRPr="00662353" w:rsidRDefault="00662353" w:rsidP="0066235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662353" w:rsidRPr="00662353" w:rsidRDefault="00662353" w:rsidP="0066235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2353">
              <w:rPr>
                <w:rFonts w:ascii="Arial" w:hAnsi="Arial" w:cs="Arial"/>
                <w:color w:val="000000"/>
                <w:sz w:val="18"/>
                <w:szCs w:val="18"/>
              </w:rPr>
              <w:t>Debt to Asset Ratio</w:t>
            </w:r>
          </w:p>
        </w:tc>
        <w:tc>
          <w:tcPr>
            <w:tcW w:w="1134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662353" w:rsidRPr="00662353" w:rsidRDefault="00662353" w:rsidP="0066235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2353">
              <w:rPr>
                <w:rFonts w:ascii="Arial" w:hAnsi="Arial" w:cs="Arial"/>
                <w:color w:val="000000"/>
                <w:sz w:val="18"/>
                <w:szCs w:val="18"/>
              </w:rPr>
              <w:t>65</w:t>
            </w:r>
          </w:p>
        </w:tc>
        <w:tc>
          <w:tcPr>
            <w:tcW w:w="1134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662353" w:rsidRPr="00662353" w:rsidRDefault="00662353" w:rsidP="0066235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2353">
              <w:rPr>
                <w:rFonts w:ascii="Arial" w:hAnsi="Arial" w:cs="Arial"/>
                <w:color w:val="000000"/>
                <w:sz w:val="18"/>
                <w:szCs w:val="18"/>
              </w:rPr>
              <w:t>65</w:t>
            </w:r>
          </w:p>
        </w:tc>
        <w:tc>
          <w:tcPr>
            <w:tcW w:w="127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662353" w:rsidRPr="00662353" w:rsidRDefault="00662353" w:rsidP="0066235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2353">
              <w:rPr>
                <w:rFonts w:ascii="Arial" w:hAnsi="Arial" w:cs="Arial"/>
                <w:color w:val="000000"/>
                <w:sz w:val="18"/>
                <w:szCs w:val="18"/>
              </w:rPr>
              <w:t>65</w:t>
            </w:r>
          </w:p>
        </w:tc>
        <w:tc>
          <w:tcPr>
            <w:tcW w:w="1637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662353" w:rsidRPr="00662353" w:rsidRDefault="00662353" w:rsidP="0066235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2353">
              <w:rPr>
                <w:rFonts w:ascii="Arial" w:hAnsi="Arial" w:cs="Arial"/>
                <w:color w:val="000000"/>
                <w:sz w:val="18"/>
                <w:szCs w:val="18"/>
              </w:rPr>
              <w:t>65</w:t>
            </w:r>
          </w:p>
        </w:tc>
      </w:tr>
    </w:tbl>
    <w:p w:rsidR="00662353" w:rsidRPr="00662353" w:rsidRDefault="00662353" w:rsidP="0066235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604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86"/>
        <w:gridCol w:w="2375"/>
        <w:gridCol w:w="1637"/>
        <w:gridCol w:w="1143"/>
      </w:tblGrid>
      <w:tr w:rsidR="00662353" w:rsidRPr="00662353" w:rsidTr="0066235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04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62353" w:rsidRPr="00662353" w:rsidRDefault="00662353" w:rsidP="0066235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bookmarkStart w:id="0" w:name="_GoBack"/>
            <w:bookmarkEnd w:id="0"/>
            <w:r w:rsidRPr="0066235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Variables Entered/Removed</w:t>
            </w:r>
            <w:r w:rsidRPr="0066235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vertAlign w:val="superscript"/>
              </w:rPr>
              <w:t>a</w:t>
            </w:r>
          </w:p>
        </w:tc>
      </w:tr>
      <w:tr w:rsidR="00662353" w:rsidRPr="00662353" w:rsidTr="0066235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6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662353" w:rsidRPr="00662353" w:rsidRDefault="00662353" w:rsidP="0066235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2353">
              <w:rPr>
                <w:rFonts w:ascii="Arial" w:hAnsi="Arial" w:cs="Arial"/>
                <w:color w:val="000000"/>
                <w:sz w:val="18"/>
                <w:szCs w:val="18"/>
              </w:rPr>
              <w:t>Model</w:t>
            </w:r>
          </w:p>
        </w:tc>
        <w:tc>
          <w:tcPr>
            <w:tcW w:w="237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662353" w:rsidRPr="00662353" w:rsidRDefault="00662353" w:rsidP="0066235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2353">
              <w:rPr>
                <w:rFonts w:ascii="Arial" w:hAnsi="Arial" w:cs="Arial"/>
                <w:color w:val="000000"/>
                <w:sz w:val="18"/>
                <w:szCs w:val="18"/>
              </w:rPr>
              <w:t>Variables Entered</w:t>
            </w:r>
          </w:p>
        </w:tc>
        <w:tc>
          <w:tcPr>
            <w:tcW w:w="1637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662353" w:rsidRPr="00662353" w:rsidRDefault="00662353" w:rsidP="0066235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2353">
              <w:rPr>
                <w:rFonts w:ascii="Arial" w:hAnsi="Arial" w:cs="Arial"/>
                <w:color w:val="000000"/>
                <w:sz w:val="18"/>
                <w:szCs w:val="18"/>
              </w:rPr>
              <w:t>Variables Removed</w:t>
            </w:r>
          </w:p>
        </w:tc>
        <w:tc>
          <w:tcPr>
            <w:tcW w:w="1143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662353" w:rsidRPr="00662353" w:rsidRDefault="00662353" w:rsidP="0066235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2353">
              <w:rPr>
                <w:rFonts w:ascii="Arial" w:hAnsi="Arial" w:cs="Arial"/>
                <w:color w:val="000000"/>
                <w:sz w:val="18"/>
                <w:szCs w:val="18"/>
              </w:rPr>
              <w:t>Method</w:t>
            </w:r>
          </w:p>
        </w:tc>
      </w:tr>
      <w:tr w:rsidR="00662353" w:rsidRPr="00662353" w:rsidTr="0066235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6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662353" w:rsidRPr="00662353" w:rsidRDefault="00662353" w:rsidP="0066235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2353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237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662353" w:rsidRPr="00662353" w:rsidRDefault="00662353" w:rsidP="0066235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2353">
              <w:rPr>
                <w:rFonts w:ascii="Arial" w:hAnsi="Arial" w:cs="Arial"/>
                <w:color w:val="000000"/>
                <w:sz w:val="18"/>
                <w:szCs w:val="18"/>
              </w:rPr>
              <w:t>Debt to Asset Ratio , Ukuran Perusahaan</w:t>
            </w:r>
            <w:r w:rsidRPr="00662353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b</w:t>
            </w:r>
          </w:p>
        </w:tc>
        <w:tc>
          <w:tcPr>
            <w:tcW w:w="1637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662353" w:rsidRPr="00662353" w:rsidRDefault="00662353" w:rsidP="0066235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2353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</w:p>
        </w:tc>
        <w:tc>
          <w:tcPr>
            <w:tcW w:w="1143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662353" w:rsidRPr="00662353" w:rsidRDefault="00662353" w:rsidP="0066235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2353">
              <w:rPr>
                <w:rFonts w:ascii="Arial" w:hAnsi="Arial" w:cs="Arial"/>
                <w:color w:val="000000"/>
                <w:sz w:val="18"/>
                <w:szCs w:val="18"/>
              </w:rPr>
              <w:t>Enter</w:t>
            </w:r>
          </w:p>
        </w:tc>
      </w:tr>
      <w:tr w:rsidR="00662353" w:rsidRPr="00662353" w:rsidTr="0066235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04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62353" w:rsidRPr="00662353" w:rsidRDefault="00662353" w:rsidP="0066235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2353">
              <w:rPr>
                <w:rFonts w:ascii="Arial" w:hAnsi="Arial" w:cs="Arial"/>
                <w:color w:val="000000"/>
                <w:sz w:val="18"/>
                <w:szCs w:val="18"/>
              </w:rPr>
              <w:t>a. Dependent Variable: Effective Tax Rate</w:t>
            </w:r>
          </w:p>
        </w:tc>
      </w:tr>
      <w:tr w:rsidR="00662353" w:rsidRPr="00662353" w:rsidTr="0066235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04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62353" w:rsidRPr="00662353" w:rsidRDefault="00662353" w:rsidP="0066235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2353">
              <w:rPr>
                <w:rFonts w:ascii="Arial" w:hAnsi="Arial" w:cs="Arial"/>
                <w:color w:val="000000"/>
                <w:sz w:val="18"/>
                <w:szCs w:val="18"/>
              </w:rPr>
              <w:t>b. All requested variables entered.</w:t>
            </w:r>
          </w:p>
        </w:tc>
      </w:tr>
    </w:tbl>
    <w:p w:rsidR="00662353" w:rsidRPr="00662353" w:rsidRDefault="00662353" w:rsidP="0066235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815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85"/>
        <w:gridCol w:w="1143"/>
        <w:gridCol w:w="1211"/>
        <w:gridCol w:w="1637"/>
        <w:gridCol w:w="1637"/>
        <w:gridCol w:w="1637"/>
      </w:tblGrid>
      <w:tr w:rsidR="00662353" w:rsidRPr="0066235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14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62353" w:rsidRPr="00662353" w:rsidRDefault="00662353" w:rsidP="0066235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235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Model Summary</w:t>
            </w:r>
            <w:r w:rsidRPr="0066235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vertAlign w:val="superscript"/>
              </w:rPr>
              <w:t>b</w:t>
            </w:r>
          </w:p>
        </w:tc>
      </w:tr>
      <w:tr w:rsidR="00662353" w:rsidRPr="0066235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6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662353" w:rsidRPr="00662353" w:rsidRDefault="00662353" w:rsidP="0066235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2353">
              <w:rPr>
                <w:rFonts w:ascii="Arial" w:hAnsi="Arial" w:cs="Arial"/>
                <w:color w:val="000000"/>
                <w:sz w:val="18"/>
                <w:szCs w:val="18"/>
              </w:rPr>
              <w:t>Model</w:t>
            </w:r>
          </w:p>
        </w:tc>
        <w:tc>
          <w:tcPr>
            <w:tcW w:w="1142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662353" w:rsidRPr="00662353" w:rsidRDefault="00662353" w:rsidP="0066235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2353">
              <w:rPr>
                <w:rFonts w:ascii="Arial" w:hAnsi="Arial" w:cs="Arial"/>
                <w:color w:val="000000"/>
                <w:sz w:val="18"/>
                <w:szCs w:val="18"/>
              </w:rPr>
              <w:t>R</w:t>
            </w:r>
          </w:p>
        </w:tc>
        <w:tc>
          <w:tcPr>
            <w:tcW w:w="121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662353" w:rsidRPr="00662353" w:rsidRDefault="00662353" w:rsidP="0066235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2353">
              <w:rPr>
                <w:rFonts w:ascii="Arial" w:hAnsi="Arial" w:cs="Arial"/>
                <w:color w:val="000000"/>
                <w:sz w:val="18"/>
                <w:szCs w:val="18"/>
              </w:rPr>
              <w:t>R Square</w:t>
            </w:r>
          </w:p>
        </w:tc>
        <w:tc>
          <w:tcPr>
            <w:tcW w:w="163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662353" w:rsidRPr="00662353" w:rsidRDefault="00662353" w:rsidP="0066235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2353">
              <w:rPr>
                <w:rFonts w:ascii="Arial" w:hAnsi="Arial" w:cs="Arial"/>
                <w:color w:val="000000"/>
                <w:sz w:val="18"/>
                <w:szCs w:val="18"/>
              </w:rPr>
              <w:t>Adjusted R Square</w:t>
            </w:r>
          </w:p>
        </w:tc>
        <w:tc>
          <w:tcPr>
            <w:tcW w:w="163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662353" w:rsidRPr="00662353" w:rsidRDefault="00662353" w:rsidP="0066235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2353">
              <w:rPr>
                <w:rFonts w:ascii="Arial" w:hAnsi="Arial" w:cs="Arial"/>
                <w:color w:val="000000"/>
                <w:sz w:val="18"/>
                <w:szCs w:val="18"/>
              </w:rPr>
              <w:t>Std. Error of the Estimate</w:t>
            </w:r>
          </w:p>
        </w:tc>
        <w:tc>
          <w:tcPr>
            <w:tcW w:w="163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662353" w:rsidRPr="00662353" w:rsidRDefault="00662353" w:rsidP="0066235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2353">
              <w:rPr>
                <w:rFonts w:ascii="Arial" w:hAnsi="Arial" w:cs="Arial"/>
                <w:color w:val="000000"/>
                <w:sz w:val="18"/>
                <w:szCs w:val="18"/>
              </w:rPr>
              <w:t>Durbin-Watson</w:t>
            </w:r>
          </w:p>
        </w:tc>
      </w:tr>
      <w:tr w:rsidR="00662353" w:rsidRPr="0066235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6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662353" w:rsidRPr="00662353" w:rsidRDefault="00662353" w:rsidP="0066235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2353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42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662353" w:rsidRPr="00662353" w:rsidRDefault="00662353" w:rsidP="0066235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2353">
              <w:rPr>
                <w:rFonts w:ascii="Arial" w:hAnsi="Arial" w:cs="Arial"/>
                <w:color w:val="000000"/>
                <w:sz w:val="18"/>
                <w:szCs w:val="18"/>
              </w:rPr>
              <w:t>.320</w:t>
            </w:r>
            <w:r w:rsidRPr="00662353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</w:t>
            </w:r>
          </w:p>
        </w:tc>
        <w:tc>
          <w:tcPr>
            <w:tcW w:w="121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662353" w:rsidRPr="00662353" w:rsidRDefault="00662353" w:rsidP="0066235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2353">
              <w:rPr>
                <w:rFonts w:ascii="Arial" w:hAnsi="Arial" w:cs="Arial"/>
                <w:color w:val="000000"/>
                <w:sz w:val="18"/>
                <w:szCs w:val="18"/>
              </w:rPr>
              <w:t>.102</w:t>
            </w:r>
          </w:p>
        </w:tc>
        <w:tc>
          <w:tcPr>
            <w:tcW w:w="163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662353" w:rsidRPr="00662353" w:rsidRDefault="00662353" w:rsidP="0066235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2353">
              <w:rPr>
                <w:rFonts w:ascii="Arial" w:hAnsi="Arial" w:cs="Arial"/>
                <w:color w:val="000000"/>
                <w:sz w:val="18"/>
                <w:szCs w:val="18"/>
              </w:rPr>
              <w:t>.073</w:t>
            </w:r>
          </w:p>
        </w:tc>
        <w:tc>
          <w:tcPr>
            <w:tcW w:w="163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662353" w:rsidRPr="00662353" w:rsidRDefault="00662353" w:rsidP="0066235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2353">
              <w:rPr>
                <w:rFonts w:ascii="Arial" w:hAnsi="Arial" w:cs="Arial"/>
                <w:color w:val="000000"/>
                <w:sz w:val="18"/>
                <w:szCs w:val="18"/>
              </w:rPr>
              <w:t>.12606</w:t>
            </w:r>
          </w:p>
        </w:tc>
        <w:tc>
          <w:tcPr>
            <w:tcW w:w="163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662353" w:rsidRPr="00662353" w:rsidRDefault="00662353" w:rsidP="0066235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2353">
              <w:rPr>
                <w:rFonts w:ascii="Arial" w:hAnsi="Arial" w:cs="Arial"/>
                <w:color w:val="000000"/>
                <w:sz w:val="18"/>
                <w:szCs w:val="18"/>
              </w:rPr>
              <w:t>1.004</w:t>
            </w:r>
          </w:p>
        </w:tc>
      </w:tr>
      <w:tr w:rsidR="00662353" w:rsidRPr="0066235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14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62353" w:rsidRPr="00662353" w:rsidRDefault="00662353" w:rsidP="0066235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2353">
              <w:rPr>
                <w:rFonts w:ascii="Arial" w:hAnsi="Arial" w:cs="Arial"/>
                <w:color w:val="000000"/>
                <w:sz w:val="18"/>
                <w:szCs w:val="18"/>
              </w:rPr>
              <w:t>a. Predictors: (Constant), Debt to Asset Ratio , Ukuran Perusahaan</w:t>
            </w:r>
          </w:p>
        </w:tc>
      </w:tr>
      <w:tr w:rsidR="00662353" w:rsidRPr="0066235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14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62353" w:rsidRPr="00662353" w:rsidRDefault="00662353" w:rsidP="0066235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2353">
              <w:rPr>
                <w:rFonts w:ascii="Arial" w:hAnsi="Arial" w:cs="Arial"/>
                <w:color w:val="000000"/>
                <w:sz w:val="18"/>
                <w:szCs w:val="18"/>
              </w:rPr>
              <w:t>b. Dependent Variable: Effective Tax Rate</w:t>
            </w:r>
          </w:p>
        </w:tc>
      </w:tr>
    </w:tbl>
    <w:p w:rsidR="00662353" w:rsidRPr="00662353" w:rsidRDefault="00662353" w:rsidP="0066235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W w:w="888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19"/>
        <w:gridCol w:w="1432"/>
        <w:gridCol w:w="1637"/>
        <w:gridCol w:w="1142"/>
        <w:gridCol w:w="1569"/>
        <w:gridCol w:w="1142"/>
        <w:gridCol w:w="1142"/>
      </w:tblGrid>
      <w:tr w:rsidR="00662353" w:rsidRPr="0066235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62353" w:rsidRPr="00662353" w:rsidRDefault="00662353" w:rsidP="0066235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235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ANOVA</w:t>
            </w:r>
            <w:r w:rsidRPr="0066235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vertAlign w:val="superscript"/>
              </w:rPr>
              <w:t>a</w:t>
            </w:r>
          </w:p>
        </w:tc>
      </w:tr>
      <w:tr w:rsidR="00662353" w:rsidRPr="0066235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250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662353" w:rsidRPr="00662353" w:rsidRDefault="00662353" w:rsidP="0066235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2353">
              <w:rPr>
                <w:rFonts w:ascii="Arial" w:hAnsi="Arial" w:cs="Arial"/>
                <w:color w:val="000000"/>
                <w:sz w:val="18"/>
                <w:szCs w:val="18"/>
              </w:rPr>
              <w:t>Model</w:t>
            </w:r>
          </w:p>
        </w:tc>
        <w:tc>
          <w:tcPr>
            <w:tcW w:w="1636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662353" w:rsidRPr="00662353" w:rsidRDefault="00662353" w:rsidP="0066235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2353">
              <w:rPr>
                <w:rFonts w:ascii="Arial" w:hAnsi="Arial" w:cs="Arial"/>
                <w:color w:val="000000"/>
                <w:sz w:val="18"/>
                <w:szCs w:val="18"/>
              </w:rPr>
              <w:t>Sum of Squares</w:t>
            </w:r>
          </w:p>
        </w:tc>
        <w:tc>
          <w:tcPr>
            <w:tcW w:w="1142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662353" w:rsidRPr="00662353" w:rsidRDefault="00662353" w:rsidP="0066235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2353">
              <w:rPr>
                <w:rFonts w:ascii="Arial" w:hAnsi="Arial" w:cs="Arial"/>
                <w:color w:val="000000"/>
                <w:sz w:val="18"/>
                <w:szCs w:val="18"/>
              </w:rPr>
              <w:t>df</w:t>
            </w:r>
          </w:p>
        </w:tc>
        <w:tc>
          <w:tcPr>
            <w:tcW w:w="1568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662353" w:rsidRPr="00662353" w:rsidRDefault="00662353" w:rsidP="0066235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2353">
              <w:rPr>
                <w:rFonts w:ascii="Arial" w:hAnsi="Arial" w:cs="Arial"/>
                <w:color w:val="000000"/>
                <w:sz w:val="18"/>
                <w:szCs w:val="18"/>
              </w:rPr>
              <w:t>Mean Square</w:t>
            </w:r>
          </w:p>
        </w:tc>
        <w:tc>
          <w:tcPr>
            <w:tcW w:w="1142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662353" w:rsidRPr="00662353" w:rsidRDefault="00662353" w:rsidP="0066235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2353">
              <w:rPr>
                <w:rFonts w:ascii="Arial" w:hAnsi="Arial" w:cs="Arial"/>
                <w:color w:val="000000"/>
                <w:sz w:val="18"/>
                <w:szCs w:val="18"/>
              </w:rPr>
              <w:t>F</w:t>
            </w:r>
          </w:p>
        </w:tc>
        <w:tc>
          <w:tcPr>
            <w:tcW w:w="1142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662353" w:rsidRPr="00662353" w:rsidRDefault="00662353" w:rsidP="0066235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2353">
              <w:rPr>
                <w:rFonts w:ascii="Arial" w:hAnsi="Arial" w:cs="Arial"/>
                <w:color w:val="000000"/>
                <w:sz w:val="18"/>
                <w:szCs w:val="18"/>
              </w:rPr>
              <w:t>Sig.</w:t>
            </w:r>
          </w:p>
        </w:tc>
      </w:tr>
      <w:tr w:rsidR="00662353" w:rsidRPr="0066235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18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662353" w:rsidRPr="00662353" w:rsidRDefault="00662353" w:rsidP="0066235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2353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32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662353" w:rsidRPr="00662353" w:rsidRDefault="00662353" w:rsidP="0066235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2353">
              <w:rPr>
                <w:rFonts w:ascii="Arial" w:hAnsi="Arial" w:cs="Arial"/>
                <w:color w:val="000000"/>
                <w:sz w:val="18"/>
                <w:szCs w:val="18"/>
              </w:rPr>
              <w:t>Regression</w:t>
            </w:r>
          </w:p>
        </w:tc>
        <w:tc>
          <w:tcPr>
            <w:tcW w:w="1636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662353" w:rsidRPr="00662353" w:rsidRDefault="00662353" w:rsidP="0066235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2353">
              <w:rPr>
                <w:rFonts w:ascii="Arial" w:hAnsi="Arial" w:cs="Arial"/>
                <w:color w:val="000000"/>
                <w:sz w:val="18"/>
                <w:szCs w:val="18"/>
              </w:rPr>
              <w:t>.112</w:t>
            </w:r>
          </w:p>
        </w:tc>
        <w:tc>
          <w:tcPr>
            <w:tcW w:w="1142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662353" w:rsidRPr="00662353" w:rsidRDefault="00662353" w:rsidP="0066235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2353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568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662353" w:rsidRPr="00662353" w:rsidRDefault="00662353" w:rsidP="0066235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2353">
              <w:rPr>
                <w:rFonts w:ascii="Arial" w:hAnsi="Arial" w:cs="Arial"/>
                <w:color w:val="000000"/>
                <w:sz w:val="18"/>
                <w:szCs w:val="18"/>
              </w:rPr>
              <w:t>.056</w:t>
            </w:r>
          </w:p>
        </w:tc>
        <w:tc>
          <w:tcPr>
            <w:tcW w:w="1142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662353" w:rsidRPr="00662353" w:rsidRDefault="00662353" w:rsidP="0066235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2353">
              <w:rPr>
                <w:rFonts w:ascii="Arial" w:hAnsi="Arial" w:cs="Arial"/>
                <w:color w:val="000000"/>
                <w:sz w:val="18"/>
                <w:szCs w:val="18"/>
              </w:rPr>
              <w:t>3.538</w:t>
            </w:r>
          </w:p>
        </w:tc>
        <w:tc>
          <w:tcPr>
            <w:tcW w:w="1142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62353" w:rsidRPr="00662353" w:rsidRDefault="00662353" w:rsidP="0066235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2353">
              <w:rPr>
                <w:rFonts w:ascii="Arial" w:hAnsi="Arial" w:cs="Arial"/>
                <w:color w:val="000000"/>
                <w:sz w:val="18"/>
                <w:szCs w:val="18"/>
              </w:rPr>
              <w:t>.035</w:t>
            </w:r>
            <w:r w:rsidRPr="00662353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b</w:t>
            </w:r>
          </w:p>
        </w:tc>
      </w:tr>
      <w:tr w:rsidR="00662353" w:rsidRPr="0066235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18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662353" w:rsidRPr="00662353" w:rsidRDefault="00662353" w:rsidP="0066235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662353" w:rsidRPr="00662353" w:rsidRDefault="00662353" w:rsidP="0066235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2353">
              <w:rPr>
                <w:rFonts w:ascii="Arial" w:hAnsi="Arial" w:cs="Arial"/>
                <w:color w:val="000000"/>
                <w:sz w:val="18"/>
                <w:szCs w:val="18"/>
              </w:rPr>
              <w:t>Residual</w:t>
            </w:r>
          </w:p>
        </w:tc>
        <w:tc>
          <w:tcPr>
            <w:tcW w:w="1636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662353" w:rsidRPr="00662353" w:rsidRDefault="00662353" w:rsidP="0066235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2353">
              <w:rPr>
                <w:rFonts w:ascii="Arial" w:hAnsi="Arial" w:cs="Arial"/>
                <w:color w:val="000000"/>
                <w:sz w:val="18"/>
                <w:szCs w:val="18"/>
              </w:rPr>
              <w:t>.985</w:t>
            </w:r>
          </w:p>
        </w:tc>
        <w:tc>
          <w:tcPr>
            <w:tcW w:w="114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62353" w:rsidRPr="00662353" w:rsidRDefault="00662353" w:rsidP="0066235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2353">
              <w:rPr>
                <w:rFonts w:ascii="Arial" w:hAnsi="Arial" w:cs="Arial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568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62353" w:rsidRPr="00662353" w:rsidRDefault="00662353" w:rsidP="0066235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2353">
              <w:rPr>
                <w:rFonts w:ascii="Arial" w:hAnsi="Arial" w:cs="Arial"/>
                <w:color w:val="000000"/>
                <w:sz w:val="18"/>
                <w:szCs w:val="18"/>
              </w:rPr>
              <w:t>.016</w:t>
            </w:r>
          </w:p>
        </w:tc>
        <w:tc>
          <w:tcPr>
            <w:tcW w:w="114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62353" w:rsidRPr="00662353" w:rsidRDefault="00662353" w:rsidP="006623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62353" w:rsidRPr="00662353" w:rsidRDefault="00662353" w:rsidP="006623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2353" w:rsidRPr="0066235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18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662353" w:rsidRPr="00662353" w:rsidRDefault="00662353" w:rsidP="006623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2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662353" w:rsidRPr="00662353" w:rsidRDefault="00662353" w:rsidP="0066235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2353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636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662353" w:rsidRPr="00662353" w:rsidRDefault="00662353" w:rsidP="0066235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2353">
              <w:rPr>
                <w:rFonts w:ascii="Arial" w:hAnsi="Arial" w:cs="Arial"/>
                <w:color w:val="000000"/>
                <w:sz w:val="18"/>
                <w:szCs w:val="18"/>
              </w:rPr>
              <w:t>1.098</w:t>
            </w:r>
          </w:p>
        </w:tc>
        <w:tc>
          <w:tcPr>
            <w:tcW w:w="1142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662353" w:rsidRPr="00662353" w:rsidRDefault="00662353" w:rsidP="0066235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2353">
              <w:rPr>
                <w:rFonts w:ascii="Arial" w:hAnsi="Arial" w:cs="Arial"/>
                <w:color w:val="000000"/>
                <w:sz w:val="18"/>
                <w:szCs w:val="18"/>
              </w:rPr>
              <w:t>64</w:t>
            </w:r>
          </w:p>
        </w:tc>
        <w:tc>
          <w:tcPr>
            <w:tcW w:w="1568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662353" w:rsidRPr="00662353" w:rsidRDefault="00662353" w:rsidP="006623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662353" w:rsidRPr="00662353" w:rsidRDefault="00662353" w:rsidP="006623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662353" w:rsidRPr="00662353" w:rsidRDefault="00662353" w:rsidP="006623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2353" w:rsidRPr="0066235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62353" w:rsidRPr="00662353" w:rsidRDefault="00662353" w:rsidP="0066235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2353">
              <w:rPr>
                <w:rFonts w:ascii="Arial" w:hAnsi="Arial" w:cs="Arial"/>
                <w:color w:val="000000"/>
                <w:sz w:val="18"/>
                <w:szCs w:val="18"/>
              </w:rPr>
              <w:t>a. Dependent Variable: Effective Tax Rate</w:t>
            </w:r>
          </w:p>
        </w:tc>
      </w:tr>
      <w:tr w:rsidR="00662353" w:rsidRPr="0066235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62353" w:rsidRPr="00662353" w:rsidRDefault="00662353" w:rsidP="0066235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2353">
              <w:rPr>
                <w:rFonts w:ascii="Arial" w:hAnsi="Arial" w:cs="Arial"/>
                <w:color w:val="000000"/>
                <w:sz w:val="18"/>
                <w:szCs w:val="18"/>
              </w:rPr>
              <w:t>b. Predictors: (Constant), Debt to Asset Ratio , Ukuran Perusahaan</w:t>
            </w:r>
          </w:p>
        </w:tc>
      </w:tr>
    </w:tbl>
    <w:p w:rsidR="00662353" w:rsidRPr="00662353" w:rsidRDefault="00662353" w:rsidP="0066235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21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18"/>
        <w:gridCol w:w="1876"/>
        <w:gridCol w:w="850"/>
        <w:gridCol w:w="1134"/>
        <w:gridCol w:w="1276"/>
        <w:gridCol w:w="850"/>
        <w:gridCol w:w="709"/>
        <w:gridCol w:w="992"/>
        <w:gridCol w:w="709"/>
      </w:tblGrid>
      <w:tr w:rsidR="00662353" w:rsidRPr="00662353" w:rsidTr="0066235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214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62353" w:rsidRPr="00662353" w:rsidRDefault="00662353" w:rsidP="0066235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235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Coefficients</w:t>
            </w:r>
            <w:r w:rsidRPr="0066235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vertAlign w:val="superscript"/>
              </w:rPr>
              <w:t>a</w:t>
            </w:r>
          </w:p>
        </w:tc>
      </w:tr>
      <w:tr w:rsidR="00662353" w:rsidRPr="00662353" w:rsidTr="0066235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694" w:type="dxa"/>
            <w:gridSpan w:val="2"/>
            <w:vMerge w:val="restart"/>
            <w:tcBorders>
              <w:top w:val="single" w:sz="16" w:space="0" w:color="000000"/>
              <w:left w:val="single" w:sz="16" w:space="0" w:color="000000"/>
              <w:bottom w:val="nil"/>
              <w:right w:val="nil"/>
            </w:tcBorders>
            <w:shd w:val="clear" w:color="auto" w:fill="FFFFFF"/>
            <w:vAlign w:val="bottom"/>
          </w:tcPr>
          <w:p w:rsidR="00662353" w:rsidRPr="00662353" w:rsidRDefault="00662353" w:rsidP="0066235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2353">
              <w:rPr>
                <w:rFonts w:ascii="Arial" w:hAnsi="Arial" w:cs="Arial"/>
                <w:color w:val="000000"/>
                <w:sz w:val="18"/>
                <w:szCs w:val="18"/>
              </w:rPr>
              <w:t>Model</w:t>
            </w:r>
          </w:p>
        </w:tc>
        <w:tc>
          <w:tcPr>
            <w:tcW w:w="1984" w:type="dxa"/>
            <w:gridSpan w:val="2"/>
            <w:tcBorders>
              <w:top w:val="single" w:sz="16" w:space="0" w:color="000000"/>
              <w:left w:val="single" w:sz="16" w:space="0" w:color="000000"/>
            </w:tcBorders>
            <w:shd w:val="clear" w:color="auto" w:fill="FFFFFF"/>
            <w:vAlign w:val="bottom"/>
          </w:tcPr>
          <w:p w:rsidR="00662353" w:rsidRPr="00662353" w:rsidRDefault="00662353" w:rsidP="0066235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2353">
              <w:rPr>
                <w:rFonts w:ascii="Arial" w:hAnsi="Arial" w:cs="Arial"/>
                <w:color w:val="000000"/>
                <w:sz w:val="18"/>
                <w:szCs w:val="18"/>
              </w:rPr>
              <w:t>Unstandardized Coefficients</w:t>
            </w:r>
          </w:p>
        </w:tc>
        <w:tc>
          <w:tcPr>
            <w:tcW w:w="1276" w:type="dxa"/>
            <w:tcBorders>
              <w:top w:val="single" w:sz="16" w:space="0" w:color="000000"/>
            </w:tcBorders>
            <w:shd w:val="clear" w:color="auto" w:fill="FFFFFF"/>
            <w:vAlign w:val="bottom"/>
          </w:tcPr>
          <w:p w:rsidR="00662353" w:rsidRPr="00662353" w:rsidRDefault="00662353" w:rsidP="0066235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2353">
              <w:rPr>
                <w:rFonts w:ascii="Arial" w:hAnsi="Arial" w:cs="Arial"/>
                <w:color w:val="000000"/>
                <w:sz w:val="18"/>
                <w:szCs w:val="18"/>
              </w:rPr>
              <w:t>Standardized Coefficients</w:t>
            </w:r>
          </w:p>
        </w:tc>
        <w:tc>
          <w:tcPr>
            <w:tcW w:w="850" w:type="dxa"/>
            <w:vMerge w:val="restart"/>
            <w:tcBorders>
              <w:top w:val="single" w:sz="16" w:space="0" w:color="000000"/>
            </w:tcBorders>
            <w:shd w:val="clear" w:color="auto" w:fill="FFFFFF"/>
            <w:vAlign w:val="bottom"/>
          </w:tcPr>
          <w:p w:rsidR="00662353" w:rsidRPr="00662353" w:rsidRDefault="00662353" w:rsidP="0066235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2353">
              <w:rPr>
                <w:rFonts w:ascii="Arial" w:hAnsi="Arial" w:cs="Arial"/>
                <w:color w:val="000000"/>
                <w:sz w:val="18"/>
                <w:szCs w:val="18"/>
              </w:rPr>
              <w:t>t</w:t>
            </w:r>
          </w:p>
        </w:tc>
        <w:tc>
          <w:tcPr>
            <w:tcW w:w="709" w:type="dxa"/>
            <w:vMerge w:val="restart"/>
            <w:tcBorders>
              <w:top w:val="single" w:sz="16" w:space="0" w:color="000000"/>
            </w:tcBorders>
            <w:shd w:val="clear" w:color="auto" w:fill="FFFFFF"/>
            <w:vAlign w:val="bottom"/>
          </w:tcPr>
          <w:p w:rsidR="00662353" w:rsidRPr="00662353" w:rsidRDefault="00662353" w:rsidP="0066235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2353">
              <w:rPr>
                <w:rFonts w:ascii="Arial" w:hAnsi="Arial" w:cs="Arial"/>
                <w:color w:val="000000"/>
                <w:sz w:val="18"/>
                <w:szCs w:val="18"/>
              </w:rPr>
              <w:t>Sig.</w:t>
            </w:r>
          </w:p>
        </w:tc>
        <w:tc>
          <w:tcPr>
            <w:tcW w:w="1701" w:type="dxa"/>
            <w:gridSpan w:val="2"/>
            <w:tcBorders>
              <w:top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662353" w:rsidRPr="00662353" w:rsidRDefault="00662353" w:rsidP="0066235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2353">
              <w:rPr>
                <w:rFonts w:ascii="Arial" w:hAnsi="Arial" w:cs="Arial"/>
                <w:color w:val="000000"/>
                <w:sz w:val="18"/>
                <w:szCs w:val="18"/>
              </w:rPr>
              <w:t>Collinearity Statistics</w:t>
            </w:r>
          </w:p>
        </w:tc>
      </w:tr>
      <w:tr w:rsidR="00662353" w:rsidRPr="00662353" w:rsidTr="0066235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694" w:type="dxa"/>
            <w:gridSpan w:val="2"/>
            <w:vMerge/>
            <w:tcBorders>
              <w:top w:val="single" w:sz="16" w:space="0" w:color="000000"/>
              <w:left w:val="single" w:sz="16" w:space="0" w:color="000000"/>
              <w:bottom w:val="nil"/>
              <w:right w:val="nil"/>
            </w:tcBorders>
            <w:shd w:val="clear" w:color="auto" w:fill="FFFFFF"/>
            <w:vAlign w:val="bottom"/>
          </w:tcPr>
          <w:p w:rsidR="00662353" w:rsidRPr="00662353" w:rsidRDefault="00662353" w:rsidP="0066235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662353" w:rsidRPr="00662353" w:rsidRDefault="00662353" w:rsidP="0066235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2353">
              <w:rPr>
                <w:rFonts w:ascii="Arial" w:hAnsi="Arial" w:cs="Arial"/>
                <w:color w:val="000000"/>
                <w:sz w:val="18"/>
                <w:szCs w:val="18"/>
              </w:rPr>
              <w:t>B</w:t>
            </w:r>
          </w:p>
        </w:tc>
        <w:tc>
          <w:tcPr>
            <w:tcW w:w="1134" w:type="dxa"/>
            <w:tcBorders>
              <w:bottom w:val="single" w:sz="16" w:space="0" w:color="000000"/>
            </w:tcBorders>
            <w:shd w:val="clear" w:color="auto" w:fill="FFFFFF"/>
            <w:vAlign w:val="bottom"/>
          </w:tcPr>
          <w:p w:rsidR="00662353" w:rsidRPr="00662353" w:rsidRDefault="00662353" w:rsidP="0066235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2353">
              <w:rPr>
                <w:rFonts w:ascii="Arial" w:hAnsi="Arial" w:cs="Arial"/>
                <w:color w:val="000000"/>
                <w:sz w:val="18"/>
                <w:szCs w:val="18"/>
              </w:rPr>
              <w:t>Std. Error</w:t>
            </w:r>
          </w:p>
        </w:tc>
        <w:tc>
          <w:tcPr>
            <w:tcW w:w="1276" w:type="dxa"/>
            <w:tcBorders>
              <w:bottom w:val="single" w:sz="16" w:space="0" w:color="000000"/>
            </w:tcBorders>
            <w:shd w:val="clear" w:color="auto" w:fill="FFFFFF"/>
            <w:vAlign w:val="bottom"/>
          </w:tcPr>
          <w:p w:rsidR="00662353" w:rsidRPr="00662353" w:rsidRDefault="00662353" w:rsidP="0066235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2353">
              <w:rPr>
                <w:rFonts w:ascii="Arial" w:hAnsi="Arial" w:cs="Arial"/>
                <w:color w:val="000000"/>
                <w:sz w:val="18"/>
                <w:szCs w:val="18"/>
              </w:rPr>
              <w:t>Beta</w:t>
            </w:r>
          </w:p>
        </w:tc>
        <w:tc>
          <w:tcPr>
            <w:tcW w:w="850" w:type="dxa"/>
            <w:vMerge/>
            <w:tcBorders>
              <w:top w:val="single" w:sz="16" w:space="0" w:color="000000"/>
            </w:tcBorders>
            <w:shd w:val="clear" w:color="auto" w:fill="FFFFFF"/>
            <w:vAlign w:val="bottom"/>
          </w:tcPr>
          <w:p w:rsidR="00662353" w:rsidRPr="00662353" w:rsidRDefault="00662353" w:rsidP="0066235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16" w:space="0" w:color="000000"/>
            </w:tcBorders>
            <w:shd w:val="clear" w:color="auto" w:fill="FFFFFF"/>
            <w:vAlign w:val="bottom"/>
          </w:tcPr>
          <w:p w:rsidR="00662353" w:rsidRPr="00662353" w:rsidRDefault="00662353" w:rsidP="0066235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16" w:space="0" w:color="000000"/>
            </w:tcBorders>
            <w:shd w:val="clear" w:color="auto" w:fill="FFFFFF"/>
            <w:vAlign w:val="bottom"/>
          </w:tcPr>
          <w:p w:rsidR="00662353" w:rsidRPr="00662353" w:rsidRDefault="00662353" w:rsidP="0066235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2353">
              <w:rPr>
                <w:rFonts w:ascii="Arial" w:hAnsi="Arial" w:cs="Arial"/>
                <w:color w:val="000000"/>
                <w:sz w:val="18"/>
                <w:szCs w:val="18"/>
              </w:rPr>
              <w:t>Tolerance</w:t>
            </w:r>
          </w:p>
        </w:tc>
        <w:tc>
          <w:tcPr>
            <w:tcW w:w="709" w:type="dxa"/>
            <w:tcBorders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662353" w:rsidRPr="00662353" w:rsidRDefault="00662353" w:rsidP="0066235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2353">
              <w:rPr>
                <w:rFonts w:ascii="Arial" w:hAnsi="Arial" w:cs="Arial"/>
                <w:color w:val="000000"/>
                <w:sz w:val="18"/>
                <w:szCs w:val="18"/>
              </w:rPr>
              <w:t>VIF</w:t>
            </w:r>
          </w:p>
        </w:tc>
      </w:tr>
      <w:tr w:rsidR="00662353" w:rsidRPr="00662353" w:rsidTr="0066235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18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662353" w:rsidRPr="00662353" w:rsidRDefault="00662353" w:rsidP="0066235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2353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876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662353" w:rsidRPr="00662353" w:rsidRDefault="00662353" w:rsidP="0066235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2353">
              <w:rPr>
                <w:rFonts w:ascii="Arial" w:hAnsi="Arial" w:cs="Arial"/>
                <w:color w:val="000000"/>
                <w:sz w:val="18"/>
                <w:szCs w:val="18"/>
              </w:rPr>
              <w:t>(Constant)</w:t>
            </w:r>
          </w:p>
        </w:tc>
        <w:tc>
          <w:tcPr>
            <w:tcW w:w="850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662353" w:rsidRPr="00662353" w:rsidRDefault="00662353" w:rsidP="0066235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2353">
              <w:rPr>
                <w:rFonts w:ascii="Arial" w:hAnsi="Arial" w:cs="Arial"/>
                <w:color w:val="000000"/>
                <w:sz w:val="18"/>
                <w:szCs w:val="18"/>
              </w:rPr>
              <w:t>-.774</w:t>
            </w:r>
          </w:p>
        </w:tc>
        <w:tc>
          <w:tcPr>
            <w:tcW w:w="1134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662353" w:rsidRPr="00662353" w:rsidRDefault="00662353" w:rsidP="0066235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2353">
              <w:rPr>
                <w:rFonts w:ascii="Arial" w:hAnsi="Arial" w:cs="Arial"/>
                <w:color w:val="000000"/>
                <w:sz w:val="18"/>
                <w:szCs w:val="18"/>
              </w:rPr>
              <w:t>.459</w:t>
            </w:r>
          </w:p>
        </w:tc>
        <w:tc>
          <w:tcPr>
            <w:tcW w:w="127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662353" w:rsidRPr="00662353" w:rsidRDefault="00662353" w:rsidP="006623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662353" w:rsidRPr="00662353" w:rsidRDefault="00662353" w:rsidP="0066235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2353">
              <w:rPr>
                <w:rFonts w:ascii="Arial" w:hAnsi="Arial" w:cs="Arial"/>
                <w:color w:val="000000"/>
                <w:sz w:val="18"/>
                <w:szCs w:val="18"/>
              </w:rPr>
              <w:t>-1.688</w:t>
            </w:r>
          </w:p>
        </w:tc>
        <w:tc>
          <w:tcPr>
            <w:tcW w:w="70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662353" w:rsidRPr="00662353" w:rsidRDefault="00662353" w:rsidP="0066235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2353">
              <w:rPr>
                <w:rFonts w:ascii="Arial" w:hAnsi="Arial" w:cs="Arial"/>
                <w:color w:val="000000"/>
                <w:sz w:val="18"/>
                <w:szCs w:val="18"/>
              </w:rPr>
              <w:t>.096</w:t>
            </w:r>
          </w:p>
        </w:tc>
        <w:tc>
          <w:tcPr>
            <w:tcW w:w="992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662353" w:rsidRPr="00662353" w:rsidRDefault="00662353" w:rsidP="006623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62353" w:rsidRPr="00662353" w:rsidRDefault="00662353" w:rsidP="006623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2353" w:rsidRPr="00662353" w:rsidTr="0066235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18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662353" w:rsidRPr="00662353" w:rsidRDefault="00662353" w:rsidP="006623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6" w:type="dxa"/>
            <w:tcBorders>
              <w:top w:val="nil"/>
              <w:left w:val="nil"/>
              <w:right w:val="single" w:sz="16" w:space="0" w:color="000000"/>
            </w:tcBorders>
            <w:shd w:val="clear" w:color="auto" w:fill="FFFFFF"/>
          </w:tcPr>
          <w:p w:rsidR="00662353" w:rsidRPr="00662353" w:rsidRDefault="00662353" w:rsidP="0066235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2353">
              <w:rPr>
                <w:rFonts w:ascii="Arial" w:hAnsi="Arial" w:cs="Arial"/>
                <w:color w:val="000000"/>
                <w:sz w:val="18"/>
                <w:szCs w:val="18"/>
              </w:rPr>
              <w:t>Ukuran Perusahaan</w:t>
            </w:r>
          </w:p>
        </w:tc>
        <w:tc>
          <w:tcPr>
            <w:tcW w:w="850" w:type="dxa"/>
            <w:tcBorders>
              <w:top w:val="nil"/>
              <w:left w:val="single" w:sz="16" w:space="0" w:color="000000"/>
            </w:tcBorders>
            <w:shd w:val="clear" w:color="auto" w:fill="FFFFFF"/>
            <w:vAlign w:val="center"/>
          </w:tcPr>
          <w:p w:rsidR="00662353" w:rsidRPr="00662353" w:rsidRDefault="00662353" w:rsidP="0066235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2353">
              <w:rPr>
                <w:rFonts w:ascii="Arial" w:hAnsi="Arial" w:cs="Arial"/>
                <w:color w:val="000000"/>
                <w:sz w:val="18"/>
                <w:szCs w:val="18"/>
              </w:rPr>
              <w:t>.070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FFFFFF"/>
            <w:vAlign w:val="center"/>
          </w:tcPr>
          <w:p w:rsidR="00662353" w:rsidRPr="00662353" w:rsidRDefault="00662353" w:rsidP="0066235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2353">
              <w:rPr>
                <w:rFonts w:ascii="Arial" w:hAnsi="Arial" w:cs="Arial"/>
                <w:color w:val="000000"/>
                <w:sz w:val="18"/>
                <w:szCs w:val="18"/>
              </w:rPr>
              <w:t>.034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FFFFFF"/>
            <w:vAlign w:val="center"/>
          </w:tcPr>
          <w:p w:rsidR="00662353" w:rsidRPr="00662353" w:rsidRDefault="00662353" w:rsidP="0066235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2353">
              <w:rPr>
                <w:rFonts w:ascii="Arial" w:hAnsi="Arial" w:cs="Arial"/>
                <w:color w:val="000000"/>
                <w:sz w:val="18"/>
                <w:szCs w:val="18"/>
              </w:rPr>
              <w:t>.251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FFFFFF"/>
            <w:vAlign w:val="center"/>
          </w:tcPr>
          <w:p w:rsidR="00662353" w:rsidRPr="00662353" w:rsidRDefault="00662353" w:rsidP="0066235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2353">
              <w:rPr>
                <w:rFonts w:ascii="Arial" w:hAnsi="Arial" w:cs="Arial"/>
                <w:color w:val="000000"/>
                <w:sz w:val="18"/>
                <w:szCs w:val="18"/>
              </w:rPr>
              <w:t>2.055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FFFFFF"/>
            <w:vAlign w:val="center"/>
          </w:tcPr>
          <w:p w:rsidR="00662353" w:rsidRPr="00662353" w:rsidRDefault="00662353" w:rsidP="0066235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2353">
              <w:rPr>
                <w:rFonts w:ascii="Arial" w:hAnsi="Arial" w:cs="Arial"/>
                <w:color w:val="000000"/>
                <w:sz w:val="18"/>
                <w:szCs w:val="18"/>
              </w:rPr>
              <w:t>.044</w:t>
            </w:r>
          </w:p>
        </w:tc>
        <w:tc>
          <w:tcPr>
            <w:tcW w:w="992" w:type="dxa"/>
            <w:tcBorders>
              <w:top w:val="nil"/>
            </w:tcBorders>
            <w:shd w:val="clear" w:color="auto" w:fill="FFFFFF"/>
            <w:vAlign w:val="center"/>
          </w:tcPr>
          <w:p w:rsidR="00662353" w:rsidRPr="00662353" w:rsidRDefault="00662353" w:rsidP="0066235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2353">
              <w:rPr>
                <w:rFonts w:ascii="Arial" w:hAnsi="Arial" w:cs="Arial"/>
                <w:color w:val="000000"/>
                <w:sz w:val="18"/>
                <w:szCs w:val="18"/>
              </w:rPr>
              <w:t>.974</w:t>
            </w:r>
          </w:p>
        </w:tc>
        <w:tc>
          <w:tcPr>
            <w:tcW w:w="709" w:type="dxa"/>
            <w:tcBorders>
              <w:top w:val="nil"/>
              <w:right w:val="single" w:sz="16" w:space="0" w:color="000000"/>
            </w:tcBorders>
            <w:shd w:val="clear" w:color="auto" w:fill="FFFFFF"/>
            <w:vAlign w:val="center"/>
          </w:tcPr>
          <w:p w:rsidR="00662353" w:rsidRPr="00662353" w:rsidRDefault="00662353" w:rsidP="0066235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2353">
              <w:rPr>
                <w:rFonts w:ascii="Arial" w:hAnsi="Arial" w:cs="Arial"/>
                <w:color w:val="000000"/>
                <w:sz w:val="18"/>
                <w:szCs w:val="18"/>
              </w:rPr>
              <w:t>1.027</w:t>
            </w:r>
          </w:p>
        </w:tc>
      </w:tr>
      <w:tr w:rsidR="00662353" w:rsidRPr="00662353" w:rsidTr="0066235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18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662353" w:rsidRPr="00662353" w:rsidRDefault="00662353" w:rsidP="0066235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662353" w:rsidRPr="00662353" w:rsidRDefault="00662353" w:rsidP="0066235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2353">
              <w:rPr>
                <w:rFonts w:ascii="Arial" w:hAnsi="Arial" w:cs="Arial"/>
                <w:color w:val="000000"/>
                <w:sz w:val="18"/>
                <w:szCs w:val="18"/>
              </w:rPr>
              <w:t>Debt to Asset Ratio</w:t>
            </w:r>
          </w:p>
        </w:tc>
        <w:tc>
          <w:tcPr>
            <w:tcW w:w="850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662353" w:rsidRPr="00662353" w:rsidRDefault="00662353" w:rsidP="0066235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2353">
              <w:rPr>
                <w:rFonts w:ascii="Arial" w:hAnsi="Arial" w:cs="Arial"/>
                <w:color w:val="000000"/>
                <w:sz w:val="18"/>
                <w:szCs w:val="18"/>
              </w:rPr>
              <w:t>.002</w:t>
            </w:r>
          </w:p>
        </w:tc>
        <w:tc>
          <w:tcPr>
            <w:tcW w:w="1134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662353" w:rsidRPr="00662353" w:rsidRDefault="00662353" w:rsidP="0066235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2353">
              <w:rPr>
                <w:rFonts w:ascii="Arial" w:hAnsi="Arial" w:cs="Arial"/>
                <w:color w:val="000000"/>
                <w:sz w:val="18"/>
                <w:szCs w:val="18"/>
              </w:rPr>
              <w:t>.001</w:t>
            </w:r>
          </w:p>
        </w:tc>
        <w:tc>
          <w:tcPr>
            <w:tcW w:w="127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662353" w:rsidRPr="00662353" w:rsidRDefault="00662353" w:rsidP="0066235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2353">
              <w:rPr>
                <w:rFonts w:ascii="Arial" w:hAnsi="Arial" w:cs="Arial"/>
                <w:color w:val="000000"/>
                <w:sz w:val="18"/>
                <w:szCs w:val="18"/>
              </w:rPr>
              <w:t>.244</w:t>
            </w:r>
          </w:p>
        </w:tc>
        <w:tc>
          <w:tcPr>
            <w:tcW w:w="85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662353" w:rsidRPr="00662353" w:rsidRDefault="00662353" w:rsidP="0066235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2353">
              <w:rPr>
                <w:rFonts w:ascii="Arial" w:hAnsi="Arial" w:cs="Arial"/>
                <w:color w:val="000000"/>
                <w:sz w:val="18"/>
                <w:szCs w:val="18"/>
              </w:rPr>
              <w:t>2.000</w:t>
            </w:r>
          </w:p>
        </w:tc>
        <w:tc>
          <w:tcPr>
            <w:tcW w:w="70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662353" w:rsidRPr="00662353" w:rsidRDefault="00662353" w:rsidP="0066235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2353">
              <w:rPr>
                <w:rFonts w:ascii="Arial" w:hAnsi="Arial" w:cs="Arial"/>
                <w:color w:val="000000"/>
                <w:sz w:val="18"/>
                <w:szCs w:val="18"/>
              </w:rPr>
              <w:t>.050</w:t>
            </w:r>
          </w:p>
        </w:tc>
        <w:tc>
          <w:tcPr>
            <w:tcW w:w="992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662353" w:rsidRPr="00662353" w:rsidRDefault="00662353" w:rsidP="0066235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2353">
              <w:rPr>
                <w:rFonts w:ascii="Arial" w:hAnsi="Arial" w:cs="Arial"/>
                <w:color w:val="000000"/>
                <w:sz w:val="18"/>
                <w:szCs w:val="18"/>
              </w:rPr>
              <w:t>.974</w:t>
            </w:r>
          </w:p>
        </w:tc>
        <w:tc>
          <w:tcPr>
            <w:tcW w:w="709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662353" w:rsidRPr="00662353" w:rsidRDefault="00662353" w:rsidP="0066235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2353">
              <w:rPr>
                <w:rFonts w:ascii="Arial" w:hAnsi="Arial" w:cs="Arial"/>
                <w:color w:val="000000"/>
                <w:sz w:val="18"/>
                <w:szCs w:val="18"/>
              </w:rPr>
              <w:t>1.027</w:t>
            </w:r>
          </w:p>
        </w:tc>
      </w:tr>
      <w:tr w:rsidR="00662353" w:rsidRPr="00662353" w:rsidTr="0066235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214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62353" w:rsidRPr="00662353" w:rsidRDefault="00662353" w:rsidP="0066235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2353">
              <w:rPr>
                <w:rFonts w:ascii="Arial" w:hAnsi="Arial" w:cs="Arial"/>
                <w:color w:val="000000"/>
                <w:sz w:val="18"/>
                <w:szCs w:val="18"/>
              </w:rPr>
              <w:t>a. Dependent Variable: Effective Tax Rate</w:t>
            </w:r>
          </w:p>
        </w:tc>
      </w:tr>
    </w:tbl>
    <w:p w:rsidR="00662353" w:rsidRPr="00662353" w:rsidRDefault="00662353" w:rsidP="0066235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62353" w:rsidRPr="00662353" w:rsidRDefault="00662353" w:rsidP="0066235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20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85"/>
        <w:gridCol w:w="958"/>
        <w:gridCol w:w="1134"/>
        <w:gridCol w:w="1637"/>
        <w:gridCol w:w="1313"/>
        <w:gridCol w:w="1637"/>
        <w:gridCol w:w="1637"/>
      </w:tblGrid>
      <w:tr w:rsidR="00662353" w:rsidRPr="00662353" w:rsidTr="0066235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20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62353" w:rsidRPr="00662353" w:rsidRDefault="00662353" w:rsidP="0066235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235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Collinearity Diagnostics</w:t>
            </w:r>
            <w:r w:rsidRPr="0066235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vertAlign w:val="superscript"/>
              </w:rPr>
              <w:t>a</w:t>
            </w:r>
          </w:p>
        </w:tc>
      </w:tr>
      <w:tr w:rsidR="00662353" w:rsidRPr="00662353" w:rsidTr="0066235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5" w:type="dxa"/>
            <w:vMerge w:val="restart"/>
            <w:tcBorders>
              <w:top w:val="single" w:sz="16" w:space="0" w:color="000000"/>
              <w:left w:val="single" w:sz="16" w:space="0" w:color="000000"/>
              <w:bottom w:val="nil"/>
              <w:right w:val="nil"/>
            </w:tcBorders>
            <w:shd w:val="clear" w:color="auto" w:fill="FFFFFF"/>
            <w:vAlign w:val="bottom"/>
          </w:tcPr>
          <w:p w:rsidR="00662353" w:rsidRPr="00662353" w:rsidRDefault="00662353" w:rsidP="0066235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2353">
              <w:rPr>
                <w:rFonts w:ascii="Arial" w:hAnsi="Arial" w:cs="Arial"/>
                <w:color w:val="000000"/>
                <w:sz w:val="18"/>
                <w:szCs w:val="18"/>
              </w:rPr>
              <w:t>Model</w:t>
            </w:r>
          </w:p>
        </w:tc>
        <w:tc>
          <w:tcPr>
            <w:tcW w:w="958" w:type="dxa"/>
            <w:vMerge w:val="restart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bottom"/>
          </w:tcPr>
          <w:p w:rsidR="00662353" w:rsidRPr="00662353" w:rsidRDefault="00662353" w:rsidP="0066235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2353">
              <w:rPr>
                <w:rFonts w:ascii="Arial" w:hAnsi="Arial" w:cs="Arial"/>
                <w:color w:val="000000"/>
                <w:sz w:val="18"/>
                <w:szCs w:val="18"/>
              </w:rPr>
              <w:t>Dimension</w:t>
            </w:r>
          </w:p>
        </w:tc>
        <w:tc>
          <w:tcPr>
            <w:tcW w:w="1134" w:type="dxa"/>
            <w:vMerge w:val="restart"/>
            <w:tcBorders>
              <w:top w:val="single" w:sz="16" w:space="0" w:color="000000"/>
              <w:left w:val="single" w:sz="16" w:space="0" w:color="000000"/>
            </w:tcBorders>
            <w:shd w:val="clear" w:color="auto" w:fill="FFFFFF"/>
            <w:vAlign w:val="bottom"/>
          </w:tcPr>
          <w:p w:rsidR="00662353" w:rsidRPr="00662353" w:rsidRDefault="00662353" w:rsidP="0066235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2353">
              <w:rPr>
                <w:rFonts w:ascii="Arial" w:hAnsi="Arial" w:cs="Arial"/>
                <w:color w:val="000000"/>
                <w:sz w:val="18"/>
                <w:szCs w:val="18"/>
              </w:rPr>
              <w:t>Eigenvalue</w:t>
            </w:r>
          </w:p>
        </w:tc>
        <w:tc>
          <w:tcPr>
            <w:tcW w:w="1637" w:type="dxa"/>
            <w:vMerge w:val="restart"/>
            <w:tcBorders>
              <w:top w:val="single" w:sz="16" w:space="0" w:color="000000"/>
            </w:tcBorders>
            <w:shd w:val="clear" w:color="auto" w:fill="FFFFFF"/>
            <w:vAlign w:val="bottom"/>
          </w:tcPr>
          <w:p w:rsidR="00662353" w:rsidRPr="00662353" w:rsidRDefault="00662353" w:rsidP="0066235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2353">
              <w:rPr>
                <w:rFonts w:ascii="Arial" w:hAnsi="Arial" w:cs="Arial"/>
                <w:color w:val="000000"/>
                <w:sz w:val="18"/>
                <w:szCs w:val="18"/>
              </w:rPr>
              <w:t>Condition Index</w:t>
            </w:r>
          </w:p>
        </w:tc>
        <w:tc>
          <w:tcPr>
            <w:tcW w:w="4587" w:type="dxa"/>
            <w:gridSpan w:val="3"/>
            <w:tcBorders>
              <w:top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662353" w:rsidRPr="00662353" w:rsidRDefault="00662353" w:rsidP="0066235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2353">
              <w:rPr>
                <w:rFonts w:ascii="Arial" w:hAnsi="Arial" w:cs="Arial"/>
                <w:color w:val="000000"/>
                <w:sz w:val="18"/>
                <w:szCs w:val="18"/>
              </w:rPr>
              <w:t>Variance Proportions</w:t>
            </w:r>
          </w:p>
        </w:tc>
      </w:tr>
      <w:tr w:rsidR="00662353" w:rsidRPr="00662353" w:rsidTr="0066235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5" w:type="dxa"/>
            <w:vMerge/>
            <w:tcBorders>
              <w:top w:val="single" w:sz="16" w:space="0" w:color="000000"/>
              <w:left w:val="single" w:sz="16" w:space="0" w:color="000000"/>
              <w:bottom w:val="nil"/>
              <w:right w:val="nil"/>
            </w:tcBorders>
            <w:shd w:val="clear" w:color="auto" w:fill="FFFFFF"/>
            <w:vAlign w:val="bottom"/>
          </w:tcPr>
          <w:p w:rsidR="00662353" w:rsidRPr="00662353" w:rsidRDefault="00662353" w:rsidP="0066235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8" w:type="dxa"/>
            <w:vMerge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bottom"/>
          </w:tcPr>
          <w:p w:rsidR="00662353" w:rsidRPr="00662353" w:rsidRDefault="00662353" w:rsidP="0066235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16" w:space="0" w:color="000000"/>
              <w:left w:val="single" w:sz="16" w:space="0" w:color="000000"/>
            </w:tcBorders>
            <w:shd w:val="clear" w:color="auto" w:fill="FFFFFF"/>
            <w:vAlign w:val="bottom"/>
          </w:tcPr>
          <w:p w:rsidR="00662353" w:rsidRPr="00662353" w:rsidRDefault="00662353" w:rsidP="0066235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37" w:type="dxa"/>
            <w:vMerge/>
            <w:tcBorders>
              <w:top w:val="single" w:sz="16" w:space="0" w:color="000000"/>
            </w:tcBorders>
            <w:shd w:val="clear" w:color="auto" w:fill="FFFFFF"/>
            <w:vAlign w:val="bottom"/>
          </w:tcPr>
          <w:p w:rsidR="00662353" w:rsidRPr="00662353" w:rsidRDefault="00662353" w:rsidP="0066235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13" w:type="dxa"/>
            <w:tcBorders>
              <w:bottom w:val="single" w:sz="16" w:space="0" w:color="000000"/>
            </w:tcBorders>
            <w:shd w:val="clear" w:color="auto" w:fill="FFFFFF"/>
            <w:vAlign w:val="bottom"/>
          </w:tcPr>
          <w:p w:rsidR="00662353" w:rsidRPr="00662353" w:rsidRDefault="00662353" w:rsidP="0066235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2353">
              <w:rPr>
                <w:rFonts w:ascii="Arial" w:hAnsi="Arial" w:cs="Arial"/>
                <w:color w:val="000000"/>
                <w:sz w:val="18"/>
                <w:szCs w:val="18"/>
              </w:rPr>
              <w:t>(Constant)</w:t>
            </w:r>
          </w:p>
        </w:tc>
        <w:tc>
          <w:tcPr>
            <w:tcW w:w="1637" w:type="dxa"/>
            <w:tcBorders>
              <w:bottom w:val="single" w:sz="16" w:space="0" w:color="000000"/>
            </w:tcBorders>
            <w:shd w:val="clear" w:color="auto" w:fill="FFFFFF"/>
            <w:vAlign w:val="bottom"/>
          </w:tcPr>
          <w:p w:rsidR="00662353" w:rsidRPr="00662353" w:rsidRDefault="00662353" w:rsidP="0066235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2353">
              <w:rPr>
                <w:rFonts w:ascii="Arial" w:hAnsi="Arial" w:cs="Arial"/>
                <w:color w:val="000000"/>
                <w:sz w:val="18"/>
                <w:szCs w:val="18"/>
              </w:rPr>
              <w:t>Ukuran Perusahaan</w:t>
            </w:r>
          </w:p>
        </w:tc>
        <w:tc>
          <w:tcPr>
            <w:tcW w:w="1637" w:type="dxa"/>
            <w:tcBorders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662353" w:rsidRPr="00662353" w:rsidRDefault="00662353" w:rsidP="0066235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2353">
              <w:rPr>
                <w:rFonts w:ascii="Arial" w:hAnsi="Arial" w:cs="Arial"/>
                <w:color w:val="000000"/>
                <w:sz w:val="18"/>
                <w:szCs w:val="18"/>
              </w:rPr>
              <w:t>Debt to Asset Ratio</w:t>
            </w:r>
          </w:p>
        </w:tc>
      </w:tr>
      <w:tr w:rsidR="00662353" w:rsidRPr="00662353" w:rsidTr="0066235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5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662353" w:rsidRPr="00662353" w:rsidRDefault="00662353" w:rsidP="0066235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2353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958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662353" w:rsidRPr="00662353" w:rsidRDefault="00662353" w:rsidP="0066235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2353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662353" w:rsidRPr="00662353" w:rsidRDefault="00662353" w:rsidP="0066235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2353">
              <w:rPr>
                <w:rFonts w:ascii="Arial" w:hAnsi="Arial" w:cs="Arial"/>
                <w:color w:val="000000"/>
                <w:sz w:val="18"/>
                <w:szCs w:val="18"/>
              </w:rPr>
              <w:t>2.928</w:t>
            </w:r>
          </w:p>
        </w:tc>
        <w:tc>
          <w:tcPr>
            <w:tcW w:w="1637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662353" w:rsidRPr="00662353" w:rsidRDefault="00662353" w:rsidP="0066235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2353">
              <w:rPr>
                <w:rFonts w:ascii="Arial" w:hAnsi="Arial" w:cs="Arial"/>
                <w:color w:val="000000"/>
                <w:sz w:val="18"/>
                <w:szCs w:val="18"/>
              </w:rPr>
              <w:t>1.000</w:t>
            </w:r>
          </w:p>
        </w:tc>
        <w:tc>
          <w:tcPr>
            <w:tcW w:w="1313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662353" w:rsidRPr="00662353" w:rsidRDefault="00662353" w:rsidP="0066235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2353">
              <w:rPr>
                <w:rFonts w:ascii="Arial" w:hAnsi="Arial" w:cs="Arial"/>
                <w:color w:val="000000"/>
                <w:sz w:val="18"/>
                <w:szCs w:val="18"/>
              </w:rPr>
              <w:t>.00</w:t>
            </w:r>
          </w:p>
        </w:tc>
        <w:tc>
          <w:tcPr>
            <w:tcW w:w="1637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662353" w:rsidRPr="00662353" w:rsidRDefault="00662353" w:rsidP="0066235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2353">
              <w:rPr>
                <w:rFonts w:ascii="Arial" w:hAnsi="Arial" w:cs="Arial"/>
                <w:color w:val="000000"/>
                <w:sz w:val="18"/>
                <w:szCs w:val="18"/>
              </w:rPr>
              <w:t>.00</w:t>
            </w:r>
          </w:p>
        </w:tc>
        <w:tc>
          <w:tcPr>
            <w:tcW w:w="1637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62353" w:rsidRPr="00662353" w:rsidRDefault="00662353" w:rsidP="0066235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2353">
              <w:rPr>
                <w:rFonts w:ascii="Arial" w:hAnsi="Arial" w:cs="Arial"/>
                <w:color w:val="000000"/>
                <w:sz w:val="18"/>
                <w:szCs w:val="18"/>
              </w:rPr>
              <w:t>.01</w:t>
            </w:r>
          </w:p>
        </w:tc>
      </w:tr>
      <w:tr w:rsidR="00662353" w:rsidRPr="00662353" w:rsidTr="0066235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5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662353" w:rsidRPr="00662353" w:rsidRDefault="00662353" w:rsidP="0066235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8" w:type="dxa"/>
            <w:tcBorders>
              <w:top w:val="nil"/>
              <w:left w:val="nil"/>
              <w:right w:val="single" w:sz="16" w:space="0" w:color="000000"/>
            </w:tcBorders>
            <w:shd w:val="clear" w:color="auto" w:fill="FFFFFF"/>
          </w:tcPr>
          <w:p w:rsidR="00662353" w:rsidRPr="00662353" w:rsidRDefault="00662353" w:rsidP="0066235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2353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top w:val="nil"/>
              <w:left w:val="single" w:sz="16" w:space="0" w:color="000000"/>
            </w:tcBorders>
            <w:shd w:val="clear" w:color="auto" w:fill="FFFFFF"/>
            <w:vAlign w:val="center"/>
          </w:tcPr>
          <w:p w:rsidR="00662353" w:rsidRPr="00662353" w:rsidRDefault="00662353" w:rsidP="0066235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2353">
              <w:rPr>
                <w:rFonts w:ascii="Arial" w:hAnsi="Arial" w:cs="Arial"/>
                <w:color w:val="000000"/>
                <w:sz w:val="18"/>
                <w:szCs w:val="18"/>
              </w:rPr>
              <w:t>.071</w:t>
            </w:r>
          </w:p>
        </w:tc>
        <w:tc>
          <w:tcPr>
            <w:tcW w:w="1637" w:type="dxa"/>
            <w:tcBorders>
              <w:top w:val="nil"/>
            </w:tcBorders>
            <w:shd w:val="clear" w:color="auto" w:fill="FFFFFF"/>
            <w:vAlign w:val="center"/>
          </w:tcPr>
          <w:p w:rsidR="00662353" w:rsidRPr="00662353" w:rsidRDefault="00662353" w:rsidP="0066235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2353">
              <w:rPr>
                <w:rFonts w:ascii="Arial" w:hAnsi="Arial" w:cs="Arial"/>
                <w:color w:val="000000"/>
                <w:sz w:val="18"/>
                <w:szCs w:val="18"/>
              </w:rPr>
              <w:t>6.411</w:t>
            </w:r>
          </w:p>
        </w:tc>
        <w:tc>
          <w:tcPr>
            <w:tcW w:w="1313" w:type="dxa"/>
            <w:tcBorders>
              <w:top w:val="nil"/>
            </w:tcBorders>
            <w:shd w:val="clear" w:color="auto" w:fill="FFFFFF"/>
            <w:vAlign w:val="center"/>
          </w:tcPr>
          <w:p w:rsidR="00662353" w:rsidRPr="00662353" w:rsidRDefault="00662353" w:rsidP="0066235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2353">
              <w:rPr>
                <w:rFonts w:ascii="Arial" w:hAnsi="Arial" w:cs="Arial"/>
                <w:color w:val="000000"/>
                <w:sz w:val="18"/>
                <w:szCs w:val="18"/>
              </w:rPr>
              <w:t>.00</w:t>
            </w:r>
          </w:p>
        </w:tc>
        <w:tc>
          <w:tcPr>
            <w:tcW w:w="1637" w:type="dxa"/>
            <w:tcBorders>
              <w:top w:val="nil"/>
            </w:tcBorders>
            <w:shd w:val="clear" w:color="auto" w:fill="FFFFFF"/>
            <w:vAlign w:val="center"/>
          </w:tcPr>
          <w:p w:rsidR="00662353" w:rsidRPr="00662353" w:rsidRDefault="00662353" w:rsidP="0066235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2353">
              <w:rPr>
                <w:rFonts w:ascii="Arial" w:hAnsi="Arial" w:cs="Arial"/>
                <w:color w:val="000000"/>
                <w:sz w:val="18"/>
                <w:szCs w:val="18"/>
              </w:rPr>
              <w:t>.00</w:t>
            </w:r>
          </w:p>
        </w:tc>
        <w:tc>
          <w:tcPr>
            <w:tcW w:w="1637" w:type="dxa"/>
            <w:tcBorders>
              <w:top w:val="nil"/>
              <w:right w:val="single" w:sz="16" w:space="0" w:color="000000"/>
            </w:tcBorders>
            <w:shd w:val="clear" w:color="auto" w:fill="FFFFFF"/>
            <w:vAlign w:val="center"/>
          </w:tcPr>
          <w:p w:rsidR="00662353" w:rsidRPr="00662353" w:rsidRDefault="00662353" w:rsidP="0066235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2353">
              <w:rPr>
                <w:rFonts w:ascii="Arial" w:hAnsi="Arial" w:cs="Arial"/>
                <w:color w:val="000000"/>
                <w:sz w:val="18"/>
                <w:szCs w:val="18"/>
              </w:rPr>
              <w:t>.94</w:t>
            </w:r>
          </w:p>
        </w:tc>
      </w:tr>
      <w:tr w:rsidR="00662353" w:rsidRPr="00662353" w:rsidTr="0066235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5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662353" w:rsidRPr="00662353" w:rsidRDefault="00662353" w:rsidP="0066235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662353" w:rsidRPr="00662353" w:rsidRDefault="00662353" w:rsidP="0066235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2353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34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662353" w:rsidRPr="00662353" w:rsidRDefault="00662353" w:rsidP="0066235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2353">
              <w:rPr>
                <w:rFonts w:ascii="Arial" w:hAnsi="Arial" w:cs="Arial"/>
                <w:color w:val="000000"/>
                <w:sz w:val="18"/>
                <w:szCs w:val="18"/>
              </w:rPr>
              <w:t>.001</w:t>
            </w:r>
          </w:p>
        </w:tc>
        <w:tc>
          <w:tcPr>
            <w:tcW w:w="1637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662353" w:rsidRPr="00662353" w:rsidRDefault="00662353" w:rsidP="0066235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2353">
              <w:rPr>
                <w:rFonts w:ascii="Arial" w:hAnsi="Arial" w:cs="Arial"/>
                <w:color w:val="000000"/>
                <w:sz w:val="18"/>
                <w:szCs w:val="18"/>
              </w:rPr>
              <w:t>70.126</w:t>
            </w:r>
          </w:p>
        </w:tc>
        <w:tc>
          <w:tcPr>
            <w:tcW w:w="1313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662353" w:rsidRPr="00662353" w:rsidRDefault="00662353" w:rsidP="0066235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2353">
              <w:rPr>
                <w:rFonts w:ascii="Arial" w:hAnsi="Arial" w:cs="Arial"/>
                <w:color w:val="000000"/>
                <w:sz w:val="18"/>
                <w:szCs w:val="18"/>
              </w:rPr>
              <w:t>1.00</w:t>
            </w:r>
          </w:p>
        </w:tc>
        <w:tc>
          <w:tcPr>
            <w:tcW w:w="1637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662353" w:rsidRPr="00662353" w:rsidRDefault="00662353" w:rsidP="0066235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2353">
              <w:rPr>
                <w:rFonts w:ascii="Arial" w:hAnsi="Arial" w:cs="Arial"/>
                <w:color w:val="000000"/>
                <w:sz w:val="18"/>
                <w:szCs w:val="18"/>
              </w:rPr>
              <w:t>1.00</w:t>
            </w:r>
          </w:p>
        </w:tc>
        <w:tc>
          <w:tcPr>
            <w:tcW w:w="1637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662353" w:rsidRPr="00662353" w:rsidRDefault="00662353" w:rsidP="0066235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2353">
              <w:rPr>
                <w:rFonts w:ascii="Arial" w:hAnsi="Arial" w:cs="Arial"/>
                <w:color w:val="000000"/>
                <w:sz w:val="18"/>
                <w:szCs w:val="18"/>
              </w:rPr>
              <w:t>.05</w:t>
            </w:r>
          </w:p>
        </w:tc>
      </w:tr>
      <w:tr w:rsidR="00662353" w:rsidRPr="00662353" w:rsidTr="0066235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20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62353" w:rsidRPr="00662353" w:rsidRDefault="00662353" w:rsidP="0066235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2353">
              <w:rPr>
                <w:rFonts w:ascii="Arial" w:hAnsi="Arial" w:cs="Arial"/>
                <w:color w:val="000000"/>
                <w:sz w:val="18"/>
                <w:szCs w:val="18"/>
              </w:rPr>
              <w:t>a. Dependent Variable: Effective Tax Rate</w:t>
            </w:r>
          </w:p>
        </w:tc>
      </w:tr>
    </w:tbl>
    <w:p w:rsidR="00662353" w:rsidRPr="00662353" w:rsidRDefault="00662353" w:rsidP="0066235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62353" w:rsidRPr="00662353" w:rsidRDefault="00662353" w:rsidP="0066235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850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01"/>
        <w:gridCol w:w="1193"/>
        <w:gridCol w:w="1227"/>
        <w:gridCol w:w="1142"/>
        <w:gridCol w:w="1603"/>
        <w:gridCol w:w="1142"/>
      </w:tblGrid>
      <w:tr w:rsidR="00662353" w:rsidRPr="0066235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50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62353" w:rsidRPr="00662353" w:rsidRDefault="00662353" w:rsidP="0066235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235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Residuals Statistics</w:t>
            </w:r>
            <w:r w:rsidRPr="0066235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vertAlign w:val="superscript"/>
              </w:rPr>
              <w:t>a</w:t>
            </w:r>
          </w:p>
        </w:tc>
      </w:tr>
      <w:tr w:rsidR="00662353" w:rsidRPr="0066235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19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662353" w:rsidRPr="00662353" w:rsidRDefault="00662353" w:rsidP="006623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662353" w:rsidRPr="00662353" w:rsidRDefault="00662353" w:rsidP="0066235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2353">
              <w:rPr>
                <w:rFonts w:ascii="Arial" w:hAnsi="Arial" w:cs="Arial"/>
                <w:color w:val="000000"/>
                <w:sz w:val="18"/>
                <w:szCs w:val="18"/>
              </w:rPr>
              <w:t>Minimum</w:t>
            </w:r>
          </w:p>
        </w:tc>
        <w:tc>
          <w:tcPr>
            <w:tcW w:w="1227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662353" w:rsidRPr="00662353" w:rsidRDefault="00662353" w:rsidP="0066235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2353">
              <w:rPr>
                <w:rFonts w:ascii="Arial" w:hAnsi="Arial" w:cs="Arial"/>
                <w:color w:val="000000"/>
                <w:sz w:val="18"/>
                <w:szCs w:val="18"/>
              </w:rPr>
              <w:t>Maximum</w:t>
            </w:r>
          </w:p>
        </w:tc>
        <w:tc>
          <w:tcPr>
            <w:tcW w:w="1142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662353" w:rsidRPr="00662353" w:rsidRDefault="00662353" w:rsidP="0066235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2353">
              <w:rPr>
                <w:rFonts w:ascii="Arial" w:hAnsi="Arial" w:cs="Arial"/>
                <w:color w:val="000000"/>
                <w:sz w:val="18"/>
                <w:szCs w:val="18"/>
              </w:rPr>
              <w:t>Mean</w:t>
            </w:r>
          </w:p>
        </w:tc>
        <w:tc>
          <w:tcPr>
            <w:tcW w:w="1602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662353" w:rsidRPr="00662353" w:rsidRDefault="00662353" w:rsidP="0066235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2353">
              <w:rPr>
                <w:rFonts w:ascii="Arial" w:hAnsi="Arial" w:cs="Arial"/>
                <w:color w:val="000000"/>
                <w:sz w:val="18"/>
                <w:szCs w:val="18"/>
              </w:rPr>
              <w:t>Std. Deviation</w:t>
            </w:r>
          </w:p>
        </w:tc>
        <w:tc>
          <w:tcPr>
            <w:tcW w:w="1142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662353" w:rsidRPr="00662353" w:rsidRDefault="00662353" w:rsidP="0066235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2353">
              <w:rPr>
                <w:rFonts w:ascii="Arial" w:hAnsi="Arial" w:cs="Arial"/>
                <w:color w:val="000000"/>
                <w:sz w:val="18"/>
                <w:szCs w:val="18"/>
              </w:rPr>
              <w:t>N</w:t>
            </w:r>
          </w:p>
        </w:tc>
      </w:tr>
      <w:tr w:rsidR="00662353" w:rsidRPr="0066235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199" w:type="dxa"/>
            <w:tcBorders>
              <w:top w:val="single" w:sz="16" w:space="0" w:color="000000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:rsidR="00662353" w:rsidRPr="00662353" w:rsidRDefault="00662353" w:rsidP="0066235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2353">
              <w:rPr>
                <w:rFonts w:ascii="Arial" w:hAnsi="Arial" w:cs="Arial"/>
                <w:color w:val="000000"/>
                <w:sz w:val="18"/>
                <w:szCs w:val="18"/>
              </w:rPr>
              <w:t>Predicted Value</w:t>
            </w:r>
          </w:p>
        </w:tc>
        <w:tc>
          <w:tcPr>
            <w:tcW w:w="1193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662353" w:rsidRPr="00662353" w:rsidRDefault="00662353" w:rsidP="0066235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2353">
              <w:rPr>
                <w:rFonts w:ascii="Arial" w:hAnsi="Arial" w:cs="Arial"/>
                <w:color w:val="000000"/>
                <w:sz w:val="18"/>
                <w:szCs w:val="18"/>
              </w:rPr>
              <w:t>.1237</w:t>
            </w:r>
          </w:p>
        </w:tc>
        <w:tc>
          <w:tcPr>
            <w:tcW w:w="1227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662353" w:rsidRPr="00662353" w:rsidRDefault="00662353" w:rsidP="0066235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2353">
              <w:rPr>
                <w:rFonts w:ascii="Arial" w:hAnsi="Arial" w:cs="Arial"/>
                <w:color w:val="000000"/>
                <w:sz w:val="18"/>
                <w:szCs w:val="18"/>
              </w:rPr>
              <w:t>.3057</w:t>
            </w:r>
          </w:p>
        </w:tc>
        <w:tc>
          <w:tcPr>
            <w:tcW w:w="1142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662353" w:rsidRPr="00662353" w:rsidRDefault="00662353" w:rsidP="0066235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2353">
              <w:rPr>
                <w:rFonts w:ascii="Arial" w:hAnsi="Arial" w:cs="Arial"/>
                <w:color w:val="000000"/>
                <w:sz w:val="18"/>
                <w:szCs w:val="18"/>
              </w:rPr>
              <w:t>.2411</w:t>
            </w:r>
          </w:p>
        </w:tc>
        <w:tc>
          <w:tcPr>
            <w:tcW w:w="1602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662353" w:rsidRPr="00662353" w:rsidRDefault="00662353" w:rsidP="0066235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2353">
              <w:rPr>
                <w:rFonts w:ascii="Arial" w:hAnsi="Arial" w:cs="Arial"/>
                <w:color w:val="000000"/>
                <w:sz w:val="18"/>
                <w:szCs w:val="18"/>
              </w:rPr>
              <w:t>.04191</w:t>
            </w:r>
          </w:p>
        </w:tc>
        <w:tc>
          <w:tcPr>
            <w:tcW w:w="1142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62353" w:rsidRPr="00662353" w:rsidRDefault="00662353" w:rsidP="0066235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2353">
              <w:rPr>
                <w:rFonts w:ascii="Arial" w:hAnsi="Arial" w:cs="Arial"/>
                <w:color w:val="000000"/>
                <w:sz w:val="18"/>
                <w:szCs w:val="18"/>
              </w:rPr>
              <w:t>65</w:t>
            </w:r>
          </w:p>
        </w:tc>
      </w:tr>
      <w:tr w:rsidR="00662353" w:rsidRPr="0066235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199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:rsidR="00662353" w:rsidRPr="00662353" w:rsidRDefault="00662353" w:rsidP="0066235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2353">
              <w:rPr>
                <w:rFonts w:ascii="Arial" w:hAnsi="Arial" w:cs="Arial"/>
                <w:color w:val="000000"/>
                <w:sz w:val="18"/>
                <w:szCs w:val="18"/>
              </w:rPr>
              <w:t>Residual</w:t>
            </w:r>
          </w:p>
        </w:tc>
        <w:tc>
          <w:tcPr>
            <w:tcW w:w="11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662353" w:rsidRPr="00662353" w:rsidRDefault="00662353" w:rsidP="0066235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2353">
              <w:rPr>
                <w:rFonts w:ascii="Arial" w:hAnsi="Arial" w:cs="Arial"/>
                <w:color w:val="000000"/>
                <w:sz w:val="18"/>
                <w:szCs w:val="18"/>
              </w:rPr>
              <w:t>-.15680</w:t>
            </w:r>
          </w:p>
        </w:tc>
        <w:tc>
          <w:tcPr>
            <w:tcW w:w="1227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62353" w:rsidRPr="00662353" w:rsidRDefault="00662353" w:rsidP="0066235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2353">
              <w:rPr>
                <w:rFonts w:ascii="Arial" w:hAnsi="Arial" w:cs="Arial"/>
                <w:color w:val="000000"/>
                <w:sz w:val="18"/>
                <w:szCs w:val="18"/>
              </w:rPr>
              <w:t>.50850</w:t>
            </w:r>
          </w:p>
        </w:tc>
        <w:tc>
          <w:tcPr>
            <w:tcW w:w="114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62353" w:rsidRPr="00662353" w:rsidRDefault="00662353" w:rsidP="0066235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2353">
              <w:rPr>
                <w:rFonts w:ascii="Arial" w:hAnsi="Arial" w:cs="Arial"/>
                <w:color w:val="000000"/>
                <w:sz w:val="18"/>
                <w:szCs w:val="18"/>
              </w:rPr>
              <w:t>.00000</w:t>
            </w:r>
          </w:p>
        </w:tc>
        <w:tc>
          <w:tcPr>
            <w:tcW w:w="160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62353" w:rsidRPr="00662353" w:rsidRDefault="00662353" w:rsidP="0066235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2353">
              <w:rPr>
                <w:rFonts w:ascii="Arial" w:hAnsi="Arial" w:cs="Arial"/>
                <w:color w:val="000000"/>
                <w:sz w:val="18"/>
                <w:szCs w:val="18"/>
              </w:rPr>
              <w:t>.12407</w:t>
            </w:r>
          </w:p>
        </w:tc>
        <w:tc>
          <w:tcPr>
            <w:tcW w:w="114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62353" w:rsidRPr="00662353" w:rsidRDefault="00662353" w:rsidP="0066235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2353">
              <w:rPr>
                <w:rFonts w:ascii="Arial" w:hAnsi="Arial" w:cs="Arial"/>
                <w:color w:val="000000"/>
                <w:sz w:val="18"/>
                <w:szCs w:val="18"/>
              </w:rPr>
              <w:t>65</w:t>
            </w:r>
          </w:p>
        </w:tc>
      </w:tr>
      <w:tr w:rsidR="00662353" w:rsidRPr="0066235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199" w:type="dxa"/>
            <w:tcBorders>
              <w:top w:val="nil"/>
              <w:left w:val="single" w:sz="16" w:space="0" w:color="000000"/>
              <w:right w:val="single" w:sz="16" w:space="0" w:color="000000"/>
            </w:tcBorders>
            <w:shd w:val="clear" w:color="auto" w:fill="FFFFFF"/>
          </w:tcPr>
          <w:p w:rsidR="00662353" w:rsidRPr="00662353" w:rsidRDefault="00662353" w:rsidP="0066235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2353">
              <w:rPr>
                <w:rFonts w:ascii="Arial" w:hAnsi="Arial" w:cs="Arial"/>
                <w:color w:val="000000"/>
                <w:sz w:val="18"/>
                <w:szCs w:val="18"/>
              </w:rPr>
              <w:t>Std. Predicted Value</w:t>
            </w:r>
          </w:p>
        </w:tc>
        <w:tc>
          <w:tcPr>
            <w:tcW w:w="1193" w:type="dxa"/>
            <w:tcBorders>
              <w:top w:val="nil"/>
              <w:left w:val="single" w:sz="16" w:space="0" w:color="000000"/>
            </w:tcBorders>
            <w:shd w:val="clear" w:color="auto" w:fill="FFFFFF"/>
            <w:vAlign w:val="center"/>
          </w:tcPr>
          <w:p w:rsidR="00662353" w:rsidRPr="00662353" w:rsidRDefault="00662353" w:rsidP="0066235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2353">
              <w:rPr>
                <w:rFonts w:ascii="Arial" w:hAnsi="Arial" w:cs="Arial"/>
                <w:color w:val="000000"/>
                <w:sz w:val="18"/>
                <w:szCs w:val="18"/>
              </w:rPr>
              <w:t>-2.801</w:t>
            </w:r>
          </w:p>
        </w:tc>
        <w:tc>
          <w:tcPr>
            <w:tcW w:w="1227" w:type="dxa"/>
            <w:tcBorders>
              <w:top w:val="nil"/>
            </w:tcBorders>
            <w:shd w:val="clear" w:color="auto" w:fill="FFFFFF"/>
            <w:vAlign w:val="center"/>
          </w:tcPr>
          <w:p w:rsidR="00662353" w:rsidRPr="00662353" w:rsidRDefault="00662353" w:rsidP="0066235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2353">
              <w:rPr>
                <w:rFonts w:ascii="Arial" w:hAnsi="Arial" w:cs="Arial"/>
                <w:color w:val="000000"/>
                <w:sz w:val="18"/>
                <w:szCs w:val="18"/>
              </w:rPr>
              <w:t>1.541</w:t>
            </w:r>
          </w:p>
        </w:tc>
        <w:tc>
          <w:tcPr>
            <w:tcW w:w="1142" w:type="dxa"/>
            <w:tcBorders>
              <w:top w:val="nil"/>
            </w:tcBorders>
            <w:shd w:val="clear" w:color="auto" w:fill="FFFFFF"/>
            <w:vAlign w:val="center"/>
          </w:tcPr>
          <w:p w:rsidR="00662353" w:rsidRPr="00662353" w:rsidRDefault="00662353" w:rsidP="0066235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2353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1602" w:type="dxa"/>
            <w:tcBorders>
              <w:top w:val="nil"/>
            </w:tcBorders>
            <w:shd w:val="clear" w:color="auto" w:fill="FFFFFF"/>
            <w:vAlign w:val="center"/>
          </w:tcPr>
          <w:p w:rsidR="00662353" w:rsidRPr="00662353" w:rsidRDefault="00662353" w:rsidP="0066235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2353">
              <w:rPr>
                <w:rFonts w:ascii="Arial" w:hAnsi="Arial" w:cs="Arial"/>
                <w:color w:val="000000"/>
                <w:sz w:val="18"/>
                <w:szCs w:val="18"/>
              </w:rPr>
              <w:t>1.000</w:t>
            </w:r>
          </w:p>
        </w:tc>
        <w:tc>
          <w:tcPr>
            <w:tcW w:w="1142" w:type="dxa"/>
            <w:tcBorders>
              <w:top w:val="nil"/>
              <w:right w:val="single" w:sz="16" w:space="0" w:color="000000"/>
            </w:tcBorders>
            <w:shd w:val="clear" w:color="auto" w:fill="FFFFFF"/>
            <w:vAlign w:val="center"/>
          </w:tcPr>
          <w:p w:rsidR="00662353" w:rsidRPr="00662353" w:rsidRDefault="00662353" w:rsidP="0066235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2353">
              <w:rPr>
                <w:rFonts w:ascii="Arial" w:hAnsi="Arial" w:cs="Arial"/>
                <w:color w:val="000000"/>
                <w:sz w:val="18"/>
                <w:szCs w:val="18"/>
              </w:rPr>
              <w:t>65</w:t>
            </w:r>
          </w:p>
        </w:tc>
      </w:tr>
      <w:tr w:rsidR="00662353" w:rsidRPr="0066235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199" w:type="dxa"/>
            <w:tcBorders>
              <w:top w:val="nil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662353" w:rsidRPr="00662353" w:rsidRDefault="00662353" w:rsidP="0066235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2353">
              <w:rPr>
                <w:rFonts w:ascii="Arial" w:hAnsi="Arial" w:cs="Arial"/>
                <w:color w:val="000000"/>
                <w:sz w:val="18"/>
                <w:szCs w:val="18"/>
              </w:rPr>
              <w:t>Std. Residual</w:t>
            </w:r>
          </w:p>
        </w:tc>
        <w:tc>
          <w:tcPr>
            <w:tcW w:w="1193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662353" w:rsidRPr="00662353" w:rsidRDefault="00662353" w:rsidP="0066235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2353">
              <w:rPr>
                <w:rFonts w:ascii="Arial" w:hAnsi="Arial" w:cs="Arial"/>
                <w:color w:val="000000"/>
                <w:sz w:val="18"/>
                <w:szCs w:val="18"/>
              </w:rPr>
              <w:t>-1.244</w:t>
            </w:r>
          </w:p>
        </w:tc>
        <w:tc>
          <w:tcPr>
            <w:tcW w:w="1227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662353" w:rsidRPr="00662353" w:rsidRDefault="00662353" w:rsidP="0066235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2353">
              <w:rPr>
                <w:rFonts w:ascii="Arial" w:hAnsi="Arial" w:cs="Arial"/>
                <w:color w:val="000000"/>
                <w:sz w:val="18"/>
                <w:szCs w:val="18"/>
              </w:rPr>
              <w:t>4.034</w:t>
            </w:r>
          </w:p>
        </w:tc>
        <w:tc>
          <w:tcPr>
            <w:tcW w:w="1142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662353" w:rsidRPr="00662353" w:rsidRDefault="00662353" w:rsidP="0066235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2353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1602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662353" w:rsidRPr="00662353" w:rsidRDefault="00662353" w:rsidP="0066235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2353">
              <w:rPr>
                <w:rFonts w:ascii="Arial" w:hAnsi="Arial" w:cs="Arial"/>
                <w:color w:val="000000"/>
                <w:sz w:val="18"/>
                <w:szCs w:val="18"/>
              </w:rPr>
              <w:t>.984</w:t>
            </w:r>
          </w:p>
        </w:tc>
        <w:tc>
          <w:tcPr>
            <w:tcW w:w="1142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662353" w:rsidRPr="00662353" w:rsidRDefault="00662353" w:rsidP="0066235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2353">
              <w:rPr>
                <w:rFonts w:ascii="Arial" w:hAnsi="Arial" w:cs="Arial"/>
                <w:color w:val="000000"/>
                <w:sz w:val="18"/>
                <w:szCs w:val="18"/>
              </w:rPr>
              <w:t>65</w:t>
            </w:r>
          </w:p>
        </w:tc>
      </w:tr>
      <w:tr w:rsidR="00662353" w:rsidRPr="0066235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50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62353" w:rsidRPr="00662353" w:rsidRDefault="00662353" w:rsidP="0066235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2353">
              <w:rPr>
                <w:rFonts w:ascii="Arial" w:hAnsi="Arial" w:cs="Arial"/>
                <w:color w:val="000000"/>
                <w:sz w:val="18"/>
                <w:szCs w:val="18"/>
              </w:rPr>
              <w:t>a. Dependent Variable: Effective Tax Rate</w:t>
            </w:r>
          </w:p>
        </w:tc>
      </w:tr>
    </w:tbl>
    <w:p w:rsidR="00662353" w:rsidRPr="00662353" w:rsidRDefault="00662353" w:rsidP="0066235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62353" w:rsidRPr="00662353" w:rsidRDefault="00662353" w:rsidP="0066235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62353" w:rsidRPr="00662353" w:rsidRDefault="00662353" w:rsidP="0066235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6"/>
          <w:szCs w:val="26"/>
        </w:rPr>
      </w:pPr>
    </w:p>
    <w:p w:rsidR="00662353" w:rsidRPr="00662353" w:rsidRDefault="00662353" w:rsidP="0066235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6"/>
          <w:szCs w:val="26"/>
        </w:rPr>
      </w:pPr>
      <w:r w:rsidRPr="00662353">
        <w:rPr>
          <w:rFonts w:ascii="Arial" w:hAnsi="Arial" w:cs="Arial"/>
          <w:b/>
          <w:bCs/>
          <w:color w:val="000000"/>
          <w:sz w:val="26"/>
          <w:szCs w:val="26"/>
        </w:rPr>
        <w:t>Charts</w:t>
      </w:r>
    </w:p>
    <w:p w:rsidR="00662353" w:rsidRPr="00662353" w:rsidRDefault="00662353" w:rsidP="0066235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6"/>
          <w:szCs w:val="26"/>
        </w:rPr>
      </w:pPr>
    </w:p>
    <w:p w:rsidR="00662353" w:rsidRPr="00662353" w:rsidRDefault="00662353" w:rsidP="0066235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62353" w:rsidRPr="00662353" w:rsidRDefault="00662353" w:rsidP="0066235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id-ID"/>
        </w:rPr>
        <w:drawing>
          <wp:inline distT="0" distB="0" distL="0" distR="0" wp14:anchorId="34ADD1AE" wp14:editId="0B51CAFE">
            <wp:extent cx="2705100" cy="2165806"/>
            <wp:effectExtent l="0" t="0" r="0" b="635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5100" cy="21658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2353" w:rsidRPr="00662353" w:rsidRDefault="00662353" w:rsidP="0066235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62353" w:rsidRPr="00662353" w:rsidRDefault="00662353" w:rsidP="0066235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62353" w:rsidRPr="00662353" w:rsidRDefault="00662353" w:rsidP="0066235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id-ID"/>
        </w:rPr>
        <w:lastRenderedPageBreak/>
        <w:drawing>
          <wp:inline distT="0" distB="0" distL="0" distR="0" wp14:anchorId="5BE53063" wp14:editId="027E3610">
            <wp:extent cx="2974191" cy="238125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4191" cy="2381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2353" w:rsidRPr="00662353" w:rsidRDefault="00662353" w:rsidP="0066235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62353" w:rsidRPr="00662353" w:rsidRDefault="00662353" w:rsidP="0066235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62353" w:rsidRPr="00662353" w:rsidRDefault="00662353" w:rsidP="0066235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id-ID"/>
        </w:rPr>
        <w:drawing>
          <wp:inline distT="0" distB="0" distL="0" distR="0" wp14:anchorId="3EECAD19" wp14:editId="18B97526">
            <wp:extent cx="2857500" cy="2287823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2878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2353" w:rsidRPr="00662353" w:rsidRDefault="00662353" w:rsidP="0066235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62353" w:rsidRPr="00662353" w:rsidRDefault="00662353" w:rsidP="0066235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764AE" w:rsidRPr="00662353" w:rsidRDefault="00662353" w:rsidP="00662353">
      <w:pPr>
        <w:spacing w:line="240" w:lineRule="auto"/>
      </w:pPr>
    </w:p>
    <w:sectPr w:rsidR="00D764AE" w:rsidRPr="00662353" w:rsidSect="00662353">
      <w:pgSz w:w="11907" w:h="16840" w:code="9"/>
      <w:pgMar w:top="2268" w:right="1701" w:bottom="1701" w:left="2268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3B17"/>
    <w:rsid w:val="00292CBE"/>
    <w:rsid w:val="004B3C30"/>
    <w:rsid w:val="00662353"/>
    <w:rsid w:val="009B0D56"/>
    <w:rsid w:val="00A73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623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6235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623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6235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525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5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2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6</Pages>
  <Words>679</Words>
  <Characters>3875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1</cp:revision>
  <dcterms:created xsi:type="dcterms:W3CDTF">2025-07-31T06:15:00Z</dcterms:created>
  <dcterms:modified xsi:type="dcterms:W3CDTF">2025-07-31T07:01:00Z</dcterms:modified>
</cp:coreProperties>
</file>